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9A49F" w14:textId="77777777" w:rsidR="00060195" w:rsidRPr="00254332" w:rsidRDefault="00060195" w:rsidP="00060195">
      <w:pPr>
        <w:jc w:val="center"/>
        <w:rPr>
          <w:rFonts w:ascii="Verdana" w:hAnsi="Verdana"/>
          <w:b/>
          <w:sz w:val="26"/>
        </w:rPr>
      </w:pPr>
      <w:bookmarkStart w:id="0" w:name="_GoBack"/>
      <w:bookmarkEnd w:id="0"/>
      <w:r w:rsidRPr="00146368">
        <w:rPr>
          <w:rFonts w:ascii="Verdana" w:hAnsi="Verdana"/>
          <w:b/>
          <w:sz w:val="26"/>
        </w:rPr>
        <w:t xml:space="preserve">F O R M U L A R </w:t>
      </w:r>
      <w:r w:rsidRPr="00254332">
        <w:rPr>
          <w:rFonts w:ascii="Verdana" w:hAnsi="Verdana"/>
          <w:b/>
          <w:sz w:val="26"/>
        </w:rPr>
        <w:t>Z</w:t>
      </w:r>
    </w:p>
    <w:p w14:paraId="455D463F" w14:textId="77777777" w:rsidR="00060195" w:rsidRPr="00146368" w:rsidRDefault="00060195" w:rsidP="00060195">
      <w:pPr>
        <w:jc w:val="center"/>
        <w:rPr>
          <w:rFonts w:ascii="Verdana" w:hAnsi="Verdana"/>
          <w:b/>
          <w:sz w:val="26"/>
        </w:rPr>
      </w:pPr>
      <w:r w:rsidRPr="00254332">
        <w:rPr>
          <w:rFonts w:ascii="Verdana" w:hAnsi="Verdana"/>
          <w:b/>
          <w:sz w:val="26"/>
        </w:rPr>
        <w:t>oceny okresowej nauczyciela akademickiego</w:t>
      </w:r>
      <w:r w:rsidRPr="00146368">
        <w:rPr>
          <w:rFonts w:ascii="Verdana" w:hAnsi="Verdana"/>
          <w:b/>
          <w:sz w:val="26"/>
        </w:rPr>
        <w:t xml:space="preserve"> AGH</w:t>
      </w:r>
    </w:p>
    <w:p w14:paraId="265CBA9A" w14:textId="77777777" w:rsidR="00060195" w:rsidRPr="00146368" w:rsidRDefault="00060195" w:rsidP="00060195">
      <w:pPr>
        <w:jc w:val="center"/>
        <w:rPr>
          <w:rFonts w:ascii="Verdana" w:hAnsi="Verdana"/>
          <w:b/>
          <w:sz w:val="26"/>
        </w:rPr>
      </w:pPr>
    </w:p>
    <w:p w14:paraId="4E6F6602" w14:textId="77777777" w:rsidR="00060195" w:rsidRPr="00F777B5" w:rsidRDefault="00060195" w:rsidP="00060195">
      <w:pPr>
        <w:pStyle w:val="Tekstpodstawowy"/>
        <w:rPr>
          <w:rFonts w:ascii="Verdana" w:hAnsi="Verdana"/>
          <w:b/>
          <w:sz w:val="20"/>
        </w:rPr>
      </w:pPr>
      <w:r w:rsidRPr="00F777B5">
        <w:rPr>
          <w:rFonts w:ascii="Verdana" w:hAnsi="Verdana"/>
          <w:b/>
          <w:sz w:val="20"/>
        </w:rPr>
        <w:t>I. Dane osobowe:</w:t>
      </w:r>
    </w:p>
    <w:p w14:paraId="22A9402E" w14:textId="77777777" w:rsidR="00060195" w:rsidRPr="00146368" w:rsidRDefault="00060195" w:rsidP="00060195">
      <w:pPr>
        <w:rPr>
          <w:rFonts w:ascii="Verdana" w:hAnsi="Verdana"/>
          <w:b/>
        </w:rPr>
      </w:pPr>
    </w:p>
    <w:p w14:paraId="520FFC4D" w14:textId="77777777" w:rsidR="00060195" w:rsidRPr="00146368" w:rsidRDefault="00060195" w:rsidP="00060195">
      <w:pPr>
        <w:numPr>
          <w:ilvl w:val="0"/>
          <w:numId w:val="1"/>
        </w:numPr>
        <w:spacing w:line="480" w:lineRule="auto"/>
        <w:ind w:left="284" w:hanging="284"/>
        <w:rPr>
          <w:rFonts w:ascii="Verdana" w:hAnsi="Verdana"/>
        </w:rPr>
      </w:pPr>
      <w:r w:rsidRPr="00146368">
        <w:rPr>
          <w:rFonts w:ascii="Verdana" w:hAnsi="Verdana"/>
        </w:rPr>
        <w:t>Imię i nazwisko . . . . . . . . . . . . . . . . . . . . . . . . . . . . . . . . . . . . . .</w:t>
      </w:r>
      <w:r>
        <w:rPr>
          <w:rFonts w:ascii="Verdana" w:hAnsi="Verdana"/>
        </w:rPr>
        <w:t xml:space="preserve"> . . . . . . . . . . . . . . . . </w:t>
      </w:r>
    </w:p>
    <w:p w14:paraId="4A4EFCC6" w14:textId="77777777" w:rsidR="00060195" w:rsidRPr="00146368" w:rsidRDefault="00060195" w:rsidP="00060195">
      <w:pPr>
        <w:numPr>
          <w:ilvl w:val="0"/>
          <w:numId w:val="1"/>
        </w:numPr>
        <w:spacing w:line="480" w:lineRule="auto"/>
        <w:ind w:left="284" w:hanging="284"/>
        <w:rPr>
          <w:rFonts w:ascii="Verdana" w:hAnsi="Verdana"/>
        </w:rPr>
      </w:pPr>
      <w:r w:rsidRPr="00146368">
        <w:rPr>
          <w:rFonts w:ascii="Verdana" w:hAnsi="Verdana"/>
        </w:rPr>
        <w:t xml:space="preserve">Data urodzenia . . . . . . . . . . . . . . . . . . . . . . . . . . . . . </w:t>
      </w:r>
      <w:r>
        <w:rPr>
          <w:rFonts w:ascii="Verdana" w:hAnsi="Verdana"/>
        </w:rPr>
        <w:t>. . . . . . . . . . . . . . . .</w:t>
      </w:r>
      <w:r w:rsidRPr="00146368">
        <w:rPr>
          <w:rFonts w:ascii="Verdana" w:hAnsi="Verdana"/>
        </w:rPr>
        <w:t xml:space="preserve"> . . . </w:t>
      </w:r>
      <w:r>
        <w:rPr>
          <w:rFonts w:ascii="Verdana" w:hAnsi="Verdana"/>
        </w:rPr>
        <w:t xml:space="preserve">. . . . . . </w:t>
      </w:r>
    </w:p>
    <w:p w14:paraId="534419DC" w14:textId="77777777" w:rsidR="00060195" w:rsidRPr="00146368" w:rsidRDefault="00060195" w:rsidP="00060195">
      <w:pPr>
        <w:numPr>
          <w:ilvl w:val="0"/>
          <w:numId w:val="1"/>
        </w:numPr>
        <w:spacing w:line="480" w:lineRule="auto"/>
        <w:ind w:left="284" w:hanging="284"/>
        <w:rPr>
          <w:rFonts w:ascii="Verdana" w:hAnsi="Verdana"/>
        </w:rPr>
      </w:pPr>
      <w:r w:rsidRPr="00146368">
        <w:rPr>
          <w:rFonts w:ascii="Verdana" w:hAnsi="Verdana"/>
        </w:rPr>
        <w:t xml:space="preserve">Data rozpoczęcia pracy w AGH . . . . . . . . . . . . . . . . . . . . . . . . . . . . . . . </w:t>
      </w:r>
      <w:r>
        <w:rPr>
          <w:rFonts w:ascii="Verdana" w:hAnsi="Verdana"/>
        </w:rPr>
        <w:t xml:space="preserve">.  . . . . . . . . . . . </w:t>
      </w:r>
    </w:p>
    <w:p w14:paraId="76A0F645" w14:textId="77777777" w:rsidR="00060195" w:rsidRPr="00146368" w:rsidRDefault="00060195" w:rsidP="00060195">
      <w:pPr>
        <w:numPr>
          <w:ilvl w:val="0"/>
          <w:numId w:val="1"/>
        </w:numPr>
        <w:spacing w:line="480" w:lineRule="auto"/>
        <w:ind w:left="284" w:hanging="284"/>
        <w:rPr>
          <w:rFonts w:ascii="Verdana" w:hAnsi="Verdana"/>
        </w:rPr>
      </w:pPr>
      <w:r w:rsidRPr="00146368">
        <w:rPr>
          <w:rFonts w:ascii="Verdana" w:hAnsi="Verdana"/>
        </w:rPr>
        <w:t xml:space="preserve">Tytuł i stopień naukowy, stanowisko . . . . . . . . . . . . . . . . . . . . . . . . . . . . . . . . . . </w:t>
      </w:r>
      <w:r>
        <w:rPr>
          <w:rFonts w:ascii="Verdana" w:hAnsi="Verdana"/>
        </w:rPr>
        <w:t>.</w:t>
      </w:r>
      <w:r w:rsidRPr="00146368">
        <w:rPr>
          <w:rFonts w:ascii="Verdana" w:hAnsi="Verdana"/>
        </w:rPr>
        <w:t xml:space="preserve"> . </w:t>
      </w:r>
      <w:r>
        <w:rPr>
          <w:rFonts w:ascii="Verdana" w:hAnsi="Verdana"/>
        </w:rPr>
        <w:t xml:space="preserve">. . . </w:t>
      </w:r>
    </w:p>
    <w:p w14:paraId="18149DBE" w14:textId="77777777" w:rsidR="00060195" w:rsidRPr="00146368" w:rsidRDefault="00060195" w:rsidP="00060195">
      <w:pPr>
        <w:numPr>
          <w:ilvl w:val="0"/>
          <w:numId w:val="1"/>
        </w:numPr>
        <w:spacing w:line="480" w:lineRule="auto"/>
        <w:ind w:left="284" w:hanging="284"/>
        <w:rPr>
          <w:rFonts w:ascii="Verdana" w:hAnsi="Verdana"/>
        </w:rPr>
      </w:pPr>
      <w:r w:rsidRPr="00146368">
        <w:rPr>
          <w:rFonts w:ascii="Verdana" w:hAnsi="Verdana"/>
        </w:rPr>
        <w:t xml:space="preserve">Wydział (jednostka organizacyjna Uczelni) . . . . . . . . . . . . . . . . . . . . . . . </w:t>
      </w:r>
      <w:r>
        <w:rPr>
          <w:rFonts w:ascii="Verdana" w:hAnsi="Verdana"/>
        </w:rPr>
        <w:t xml:space="preserve">.  . . . . . . . . . . </w:t>
      </w:r>
    </w:p>
    <w:p w14:paraId="69F4526B" w14:textId="77777777" w:rsidR="00060195" w:rsidRPr="00146368" w:rsidRDefault="00060195" w:rsidP="00060195">
      <w:pPr>
        <w:numPr>
          <w:ilvl w:val="0"/>
          <w:numId w:val="1"/>
        </w:numPr>
        <w:spacing w:line="48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 Instytut/Katedra/Zakład</w:t>
      </w:r>
      <w:r w:rsidRPr="00146368">
        <w:rPr>
          <w:rFonts w:ascii="Verdana" w:hAnsi="Verdana"/>
        </w:rPr>
        <w:t xml:space="preserve"> . . . . . . . . . . . . . . . . . . . . . . . . . . . . . . . . . . . . . . . . </w:t>
      </w:r>
      <w:r>
        <w:rPr>
          <w:rFonts w:ascii="Verdana" w:hAnsi="Verdana"/>
        </w:rPr>
        <w:t>. . . .</w:t>
      </w:r>
    </w:p>
    <w:p w14:paraId="5D0ACF40" w14:textId="77777777" w:rsidR="00060195" w:rsidRPr="00146368" w:rsidRDefault="00060195" w:rsidP="00060195">
      <w:pPr>
        <w:numPr>
          <w:ilvl w:val="0"/>
          <w:numId w:val="1"/>
        </w:numPr>
        <w:spacing w:line="480" w:lineRule="auto"/>
        <w:ind w:left="284" w:hanging="284"/>
        <w:rPr>
          <w:rFonts w:ascii="Verdana" w:hAnsi="Verdana"/>
        </w:rPr>
      </w:pPr>
      <w:r w:rsidRPr="00146368">
        <w:rPr>
          <w:rFonts w:ascii="Verdana" w:hAnsi="Verdana"/>
        </w:rPr>
        <w:t>Od kiedy zatrudniony na obecnym stanowisku . . . . . . . . . . . . . . . . . . . . .</w:t>
      </w:r>
      <w:r>
        <w:rPr>
          <w:rFonts w:ascii="Verdana" w:hAnsi="Verdana"/>
        </w:rPr>
        <w:t xml:space="preserve"> . . . . . . .. . . . .</w:t>
      </w:r>
    </w:p>
    <w:p w14:paraId="02BDB82D" w14:textId="77777777" w:rsidR="00060195" w:rsidRPr="00146368" w:rsidRDefault="00060195" w:rsidP="00060195">
      <w:pPr>
        <w:numPr>
          <w:ilvl w:val="0"/>
          <w:numId w:val="1"/>
        </w:numPr>
        <w:spacing w:line="480" w:lineRule="auto"/>
        <w:ind w:left="284" w:hanging="284"/>
        <w:rPr>
          <w:rFonts w:ascii="Verdana" w:hAnsi="Verdana"/>
        </w:rPr>
      </w:pPr>
      <w:r w:rsidRPr="00146368">
        <w:rPr>
          <w:rFonts w:ascii="Verdana" w:hAnsi="Verdana"/>
        </w:rPr>
        <w:t xml:space="preserve">Okres oceniany: od . . . . . . . . . . . . . . . . . do . . . . . . . . . . . . . . . . . </w:t>
      </w:r>
      <w:r>
        <w:rPr>
          <w:rFonts w:ascii="Verdana" w:hAnsi="Verdana"/>
        </w:rPr>
        <w:t>. . . . . . . . . . . . . . .</w:t>
      </w:r>
    </w:p>
    <w:p w14:paraId="434F355E" w14:textId="77777777" w:rsidR="00060195" w:rsidRPr="00146368" w:rsidRDefault="00060195" w:rsidP="00060195">
      <w:pPr>
        <w:numPr>
          <w:ilvl w:val="0"/>
          <w:numId w:val="1"/>
        </w:numPr>
        <w:spacing w:line="480" w:lineRule="auto"/>
        <w:ind w:left="284" w:hanging="284"/>
        <w:rPr>
          <w:rFonts w:ascii="Verdana" w:hAnsi="Verdana"/>
        </w:rPr>
      </w:pPr>
      <w:r w:rsidRPr="00146368">
        <w:rPr>
          <w:rFonts w:ascii="Verdana" w:hAnsi="Verdana"/>
        </w:rPr>
        <w:t>Data i wynik ostatniej oceny okresowej . . . . . . . . . . . . . . . . . . . . . . . . . .</w:t>
      </w:r>
      <w:r>
        <w:rPr>
          <w:rFonts w:ascii="Verdana" w:hAnsi="Verdana"/>
        </w:rPr>
        <w:t xml:space="preserve"> . . . . . .. . . . . .</w:t>
      </w:r>
    </w:p>
    <w:p w14:paraId="50BF38A2" w14:textId="77777777" w:rsidR="00060195" w:rsidRPr="00146368" w:rsidRDefault="00060195" w:rsidP="00060195">
      <w:pPr>
        <w:rPr>
          <w:rFonts w:ascii="Verdana" w:hAnsi="Verdana"/>
          <w:b/>
        </w:rPr>
      </w:pPr>
      <w:r w:rsidRPr="00146368">
        <w:rPr>
          <w:rFonts w:ascii="Verdana" w:hAnsi="Verdana"/>
          <w:b/>
        </w:rPr>
        <w:t xml:space="preserve">II. </w:t>
      </w:r>
      <w:r>
        <w:rPr>
          <w:rFonts w:ascii="Verdana" w:hAnsi="Verdana"/>
          <w:b/>
        </w:rPr>
        <w:t>O</w:t>
      </w:r>
      <w:r w:rsidRPr="00146368">
        <w:rPr>
          <w:rFonts w:ascii="Verdana" w:hAnsi="Verdana"/>
          <w:b/>
        </w:rPr>
        <w:t>cena nauczyciela</w:t>
      </w:r>
      <w:r>
        <w:rPr>
          <w:rFonts w:ascii="Verdana" w:hAnsi="Verdana"/>
          <w:b/>
        </w:rPr>
        <w:t xml:space="preserve"> akademickiego</w:t>
      </w:r>
      <w:r w:rsidRPr="00146368">
        <w:rPr>
          <w:rFonts w:ascii="Verdana" w:hAnsi="Verdana"/>
          <w:b/>
        </w:rPr>
        <w:t>:</w:t>
      </w:r>
    </w:p>
    <w:p w14:paraId="52EC7565" w14:textId="77777777" w:rsidR="00060195" w:rsidRPr="00146368" w:rsidRDefault="00060195" w:rsidP="00060195">
      <w:pPr>
        <w:rPr>
          <w:rFonts w:ascii="Verdana" w:hAnsi="Verdana"/>
          <w:b/>
        </w:rPr>
      </w:pPr>
    </w:p>
    <w:tbl>
      <w:tblPr>
        <w:tblW w:w="1012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1"/>
        <w:gridCol w:w="4857"/>
        <w:gridCol w:w="1715"/>
        <w:gridCol w:w="1714"/>
        <w:gridCol w:w="1572"/>
      </w:tblGrid>
      <w:tr w:rsidR="00060195" w:rsidRPr="00146368" w14:paraId="6B62FA4E" w14:textId="77777777" w:rsidTr="001A6002">
        <w:trPr>
          <w:cantSplit/>
          <w:trHeight w:val="1046"/>
        </w:trPr>
        <w:tc>
          <w:tcPr>
            <w:tcW w:w="27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75A9" w14:textId="77777777" w:rsidR="00060195" w:rsidRPr="00146368" w:rsidRDefault="00060195" w:rsidP="0057403F">
            <w:pPr>
              <w:rPr>
                <w:rFonts w:ascii="Verdana" w:hAnsi="Verdana"/>
              </w:rPr>
            </w:pPr>
          </w:p>
        </w:tc>
        <w:tc>
          <w:tcPr>
            <w:tcW w:w="4857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138EC9A9" w14:textId="77777777" w:rsidR="00060195" w:rsidRPr="00146368" w:rsidRDefault="00060195" w:rsidP="0057403F">
            <w:pPr>
              <w:rPr>
                <w:rFonts w:ascii="Verdana" w:hAnsi="Verdana"/>
                <w:b/>
              </w:rPr>
            </w:pPr>
          </w:p>
          <w:p w14:paraId="67DB1622" w14:textId="77777777" w:rsidR="00060195" w:rsidRPr="00146368" w:rsidRDefault="00060195" w:rsidP="0057403F">
            <w:pPr>
              <w:jc w:val="center"/>
              <w:rPr>
                <w:rFonts w:ascii="Verdana" w:hAnsi="Verdana"/>
                <w:b/>
              </w:rPr>
            </w:pPr>
            <w:r w:rsidRPr="00146368">
              <w:rPr>
                <w:rFonts w:ascii="Verdana" w:hAnsi="Verdana"/>
                <w:b/>
              </w:rPr>
              <w:t>Działalność w zakresie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ED09F7" w14:textId="77777777" w:rsidR="00060195" w:rsidRPr="00146368" w:rsidRDefault="00060195" w:rsidP="0057403F">
            <w:pPr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</w:t>
            </w:r>
            <w:r w:rsidRPr="00146368">
              <w:rPr>
                <w:rFonts w:ascii="Verdana" w:hAnsi="Verdana"/>
                <w:b/>
              </w:rPr>
              <w:t>cena</w:t>
            </w:r>
            <w:r>
              <w:rPr>
                <w:rFonts w:ascii="Verdana" w:hAnsi="Verdana"/>
                <w:b/>
              </w:rPr>
              <w:t xml:space="preserve"> punktowa działalności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2CFC" w14:textId="77777777" w:rsidR="00060195" w:rsidRPr="00146368" w:rsidRDefault="00060195" w:rsidP="0057403F">
            <w:pPr>
              <w:spacing w:before="120" w:after="120"/>
              <w:ind w:left="-68"/>
              <w:jc w:val="center"/>
              <w:rPr>
                <w:rFonts w:ascii="Verdana" w:hAnsi="Verdana"/>
                <w:b/>
              </w:rPr>
            </w:pPr>
            <w:r w:rsidRPr="00146368">
              <w:rPr>
                <w:rFonts w:ascii="Verdana" w:hAnsi="Verdana"/>
                <w:b/>
              </w:rPr>
              <w:t xml:space="preserve">Propozycja oceny </w:t>
            </w:r>
            <w:r w:rsidR="00365FBE">
              <w:rPr>
                <w:rFonts w:ascii="Verdana" w:hAnsi="Verdana"/>
                <w:b/>
              </w:rPr>
              <w:t>bezpośred.</w:t>
            </w:r>
            <w:r w:rsidRPr="00146368">
              <w:rPr>
                <w:rFonts w:ascii="Verdana" w:hAnsi="Verdana"/>
                <w:b/>
              </w:rPr>
              <w:br/>
              <w:t>przełożonego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5E9ABB" w14:textId="77777777" w:rsidR="00060195" w:rsidRPr="00146368" w:rsidRDefault="00365FBE" w:rsidP="0057403F">
            <w:pPr>
              <w:spacing w:before="120" w:after="120"/>
              <w:ind w:right="199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Ocena </w:t>
            </w:r>
            <w:r>
              <w:rPr>
                <w:rFonts w:ascii="Verdana" w:hAnsi="Verdana"/>
                <w:b/>
              </w:rPr>
              <w:br/>
              <w:t>kierownika jednostki</w:t>
            </w:r>
            <w:r w:rsidR="00060195" w:rsidRPr="00146368">
              <w:rPr>
                <w:rFonts w:ascii="Verdana" w:hAnsi="Verdana"/>
                <w:b/>
              </w:rPr>
              <w:br/>
              <w:t>lub komisji</w:t>
            </w:r>
          </w:p>
        </w:tc>
      </w:tr>
      <w:tr w:rsidR="00060195" w:rsidRPr="00146368" w14:paraId="401BA8E4" w14:textId="77777777" w:rsidTr="001A6002">
        <w:trPr>
          <w:trHeight w:val="229"/>
        </w:trPr>
        <w:tc>
          <w:tcPr>
            <w:tcW w:w="271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14:paraId="4F2984A3" w14:textId="77777777" w:rsidR="00060195" w:rsidRPr="00146368" w:rsidRDefault="00060195" w:rsidP="0057403F">
            <w:pPr>
              <w:numPr>
                <w:ilvl w:val="0"/>
                <w:numId w:val="2"/>
              </w:numPr>
              <w:spacing w:before="60"/>
              <w:rPr>
                <w:rFonts w:ascii="Verdana" w:hAnsi="Verdana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23643" w14:textId="77777777" w:rsidR="00060195" w:rsidRDefault="00060195" w:rsidP="0057403F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146368">
              <w:rPr>
                <w:rFonts w:ascii="Verdana" w:hAnsi="Verdana"/>
              </w:rPr>
              <w:t>Dydaktycznym</w:t>
            </w:r>
            <w:r>
              <w:rPr>
                <w:rFonts w:ascii="Verdana" w:hAnsi="Verdana"/>
              </w:rPr>
              <w:t xml:space="preserve"> (D):</w:t>
            </w:r>
          </w:p>
          <w:p w14:paraId="49786209" w14:textId="77777777" w:rsidR="00060195" w:rsidRDefault="00060195" w:rsidP="0057403F">
            <w:pPr>
              <w:numPr>
                <w:ilvl w:val="0"/>
                <w:numId w:val="15"/>
              </w:numPr>
              <w:ind w:left="335" w:hanging="3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obciążenie dydaktyczne (D</w:t>
            </w:r>
            <w:r w:rsidRPr="00181F6E">
              <w:rPr>
                <w:rFonts w:ascii="Verdana" w:hAnsi="Verdana"/>
                <w:vertAlign w:val="subscript"/>
              </w:rPr>
              <w:t>D</w:t>
            </w:r>
            <w:r>
              <w:rPr>
                <w:rFonts w:ascii="Verdana" w:hAnsi="Verdana"/>
              </w:rPr>
              <w:t>)</w:t>
            </w:r>
          </w:p>
          <w:p w14:paraId="2A55C7DD" w14:textId="77777777" w:rsidR="00060195" w:rsidRDefault="00060195" w:rsidP="0057403F">
            <w:pPr>
              <w:numPr>
                <w:ilvl w:val="0"/>
                <w:numId w:val="15"/>
              </w:numPr>
              <w:ind w:left="335" w:hanging="3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opieka nad pracami dyplomowymi (D</w:t>
            </w:r>
            <w:r w:rsidRPr="00181F6E">
              <w:rPr>
                <w:rFonts w:ascii="Verdana" w:hAnsi="Verdana"/>
                <w:vertAlign w:val="subscript"/>
              </w:rPr>
              <w:t>P</w:t>
            </w:r>
            <w:r>
              <w:rPr>
                <w:rFonts w:ascii="Verdana" w:hAnsi="Verdana"/>
              </w:rPr>
              <w:t>)</w:t>
            </w:r>
          </w:p>
          <w:p w14:paraId="37E145E6" w14:textId="77777777" w:rsidR="00060195" w:rsidRDefault="00060195" w:rsidP="0057403F">
            <w:pPr>
              <w:numPr>
                <w:ilvl w:val="0"/>
                <w:numId w:val="15"/>
              </w:numPr>
              <w:ind w:left="335" w:hanging="3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ocena studentów</w:t>
            </w:r>
            <w:r w:rsidR="00C121A1">
              <w:rPr>
                <w:rFonts w:ascii="Verdana" w:hAnsi="Verdana"/>
              </w:rPr>
              <w:t xml:space="preserve"> i doktorantów</w:t>
            </w:r>
            <w:r>
              <w:rPr>
                <w:rFonts w:ascii="Verdana" w:hAnsi="Verdana"/>
              </w:rPr>
              <w:t xml:space="preserve"> (D</w:t>
            </w:r>
            <w:r w:rsidRPr="00181F6E">
              <w:rPr>
                <w:rFonts w:ascii="Verdana" w:hAnsi="Verdana"/>
                <w:vertAlign w:val="subscript"/>
              </w:rPr>
              <w:t>S</w:t>
            </w:r>
            <w:r>
              <w:rPr>
                <w:rFonts w:ascii="Verdana" w:hAnsi="Verdana"/>
              </w:rPr>
              <w:t>)</w:t>
            </w:r>
          </w:p>
          <w:p w14:paraId="58434F83" w14:textId="77777777" w:rsidR="00060195" w:rsidRPr="00082322" w:rsidRDefault="00060195" w:rsidP="0057403F">
            <w:pPr>
              <w:numPr>
                <w:ilvl w:val="0"/>
                <w:numId w:val="15"/>
              </w:numPr>
              <w:ind w:left="335" w:hanging="3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dodatkowe osiągnięcia dydaktyczne (D</w:t>
            </w:r>
            <w:r w:rsidRPr="00181F6E">
              <w:rPr>
                <w:rFonts w:ascii="Verdana" w:hAnsi="Verdana"/>
                <w:vertAlign w:val="subscript"/>
              </w:rPr>
              <w:t>O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E2EF4" w14:textId="77777777" w:rsidR="00060195" w:rsidRDefault="00060195" w:rsidP="0057403F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  <w:p w14:paraId="376C22BA" w14:textId="77777777" w:rsidR="00060195" w:rsidRDefault="00060195" w:rsidP="0057403F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………………….….</w:t>
            </w:r>
          </w:p>
          <w:p w14:paraId="4A7D1C7A" w14:textId="77777777" w:rsidR="00060195" w:rsidRDefault="00060195" w:rsidP="0057403F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</w:t>
            </w:r>
          </w:p>
          <w:p w14:paraId="3CBA452B" w14:textId="77777777" w:rsidR="00060195" w:rsidRDefault="00060195" w:rsidP="0057403F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</w:t>
            </w:r>
          </w:p>
          <w:p w14:paraId="50FC5C16" w14:textId="77777777" w:rsidR="00060195" w:rsidRPr="00146368" w:rsidRDefault="00060195" w:rsidP="0057403F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658D2F" w14:textId="77777777" w:rsidR="00060195" w:rsidRPr="00146368" w:rsidRDefault="00060195" w:rsidP="0057403F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5EE63211" w14:textId="77777777" w:rsidR="00060195" w:rsidRPr="00146368" w:rsidRDefault="00060195" w:rsidP="0057403F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060195" w:rsidRPr="00146368" w14:paraId="650CCBD5" w14:textId="77777777" w:rsidTr="001A6002">
        <w:trPr>
          <w:trHeight w:val="976"/>
        </w:trPr>
        <w:tc>
          <w:tcPr>
            <w:tcW w:w="271" w:type="dxa"/>
            <w:tcBorders>
              <w:right w:val="single" w:sz="6" w:space="0" w:color="auto"/>
            </w:tcBorders>
            <w:shd w:val="clear" w:color="auto" w:fill="auto"/>
          </w:tcPr>
          <w:p w14:paraId="002B1031" w14:textId="77777777" w:rsidR="00060195" w:rsidRPr="00146368" w:rsidRDefault="00060195" w:rsidP="0057403F">
            <w:pPr>
              <w:numPr>
                <w:ilvl w:val="0"/>
                <w:numId w:val="2"/>
              </w:numPr>
              <w:spacing w:before="60"/>
              <w:rPr>
                <w:rFonts w:ascii="Verdana" w:hAnsi="Verdana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8E7B8" w14:textId="77777777" w:rsidR="00060195" w:rsidRDefault="00060195" w:rsidP="0057403F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Pr="00146368">
              <w:rPr>
                <w:rFonts w:ascii="Verdana" w:hAnsi="Verdana"/>
              </w:rPr>
              <w:t>aukowo-badawczym</w:t>
            </w:r>
            <w:r>
              <w:rPr>
                <w:rFonts w:ascii="Verdana" w:hAnsi="Verdana"/>
              </w:rPr>
              <w:t xml:space="preserve"> (N):</w:t>
            </w:r>
          </w:p>
          <w:p w14:paraId="6C4F9EC3" w14:textId="77777777" w:rsidR="00A51528" w:rsidRDefault="00060195" w:rsidP="00A51528">
            <w:pPr>
              <w:numPr>
                <w:ilvl w:val="0"/>
                <w:numId w:val="19"/>
              </w:numPr>
              <w:ind w:left="369" w:hanging="36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publikacyjnym (N</w:t>
            </w:r>
            <w:r w:rsidRPr="00885967">
              <w:rPr>
                <w:rFonts w:ascii="Verdana" w:hAnsi="Verdana"/>
                <w:vertAlign w:val="subscript"/>
              </w:rPr>
              <w:t>P</w:t>
            </w:r>
            <w:r>
              <w:rPr>
                <w:rFonts w:ascii="Verdana" w:hAnsi="Verdana"/>
              </w:rPr>
              <w:t>)</w:t>
            </w:r>
          </w:p>
          <w:p w14:paraId="0AF91B7A" w14:textId="77777777" w:rsidR="00A51528" w:rsidRDefault="00060195" w:rsidP="00A51528">
            <w:pPr>
              <w:numPr>
                <w:ilvl w:val="0"/>
                <w:numId w:val="19"/>
              </w:numPr>
              <w:ind w:left="369" w:hanging="369"/>
              <w:rPr>
                <w:rFonts w:ascii="Verdana" w:hAnsi="Verdana"/>
              </w:rPr>
            </w:pPr>
            <w:r w:rsidRPr="00A51528">
              <w:rPr>
                <w:rFonts w:ascii="Verdana" w:hAnsi="Verdana"/>
              </w:rPr>
              <w:t>wynalazczości (N</w:t>
            </w:r>
            <w:r w:rsidRPr="00A51528">
              <w:rPr>
                <w:rFonts w:ascii="Verdana" w:hAnsi="Verdana"/>
                <w:vertAlign w:val="subscript"/>
              </w:rPr>
              <w:t>W</w:t>
            </w:r>
            <w:r w:rsidRPr="00A51528">
              <w:rPr>
                <w:rFonts w:ascii="Verdana" w:hAnsi="Verdana"/>
              </w:rPr>
              <w:t>)</w:t>
            </w:r>
          </w:p>
          <w:p w14:paraId="42212CDE" w14:textId="3A4F3034" w:rsidR="00060195" w:rsidRPr="00A51528" w:rsidRDefault="00060195" w:rsidP="00A51528">
            <w:pPr>
              <w:numPr>
                <w:ilvl w:val="0"/>
                <w:numId w:val="19"/>
              </w:numPr>
              <w:ind w:left="369" w:hanging="369"/>
              <w:rPr>
                <w:rFonts w:ascii="Verdana" w:hAnsi="Verdana"/>
              </w:rPr>
            </w:pPr>
            <w:r w:rsidRPr="00A51528">
              <w:rPr>
                <w:rFonts w:ascii="Verdana" w:hAnsi="Verdana"/>
              </w:rPr>
              <w:t>efektów finansowych (N</w:t>
            </w:r>
            <w:r w:rsidRPr="00A51528">
              <w:rPr>
                <w:rFonts w:ascii="Verdana" w:hAnsi="Verdana"/>
                <w:vertAlign w:val="subscript"/>
              </w:rPr>
              <w:t>F</w:t>
            </w:r>
            <w:r w:rsidRPr="00A51528">
              <w:rPr>
                <w:rFonts w:ascii="Verdana" w:hAnsi="Verdana"/>
              </w:rPr>
              <w:t>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0DC3146C" w14:textId="77777777" w:rsidR="00060195" w:rsidRDefault="00060195" w:rsidP="0057403F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  <w:p w14:paraId="0FF32990" w14:textId="77777777" w:rsidR="00060195" w:rsidRDefault="00060195" w:rsidP="0057403F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</w:t>
            </w:r>
          </w:p>
          <w:p w14:paraId="7E8E20DF" w14:textId="77777777" w:rsidR="00060195" w:rsidRDefault="00060195" w:rsidP="0057403F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</w:t>
            </w:r>
          </w:p>
          <w:p w14:paraId="2D90079E" w14:textId="77777777" w:rsidR="00060195" w:rsidRPr="00146368" w:rsidRDefault="00060195" w:rsidP="0057403F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</w:t>
            </w:r>
          </w:p>
        </w:tc>
        <w:tc>
          <w:tcPr>
            <w:tcW w:w="171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8114F0" w14:textId="77777777" w:rsidR="00060195" w:rsidRPr="00146368" w:rsidRDefault="00060195" w:rsidP="0057403F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72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80CFB2D" w14:textId="77777777" w:rsidR="00060195" w:rsidRPr="00146368" w:rsidRDefault="00060195" w:rsidP="0057403F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060195" w:rsidRPr="00146368" w14:paraId="76E00582" w14:textId="77777777" w:rsidTr="001A6002">
        <w:trPr>
          <w:trHeight w:val="321"/>
        </w:trPr>
        <w:tc>
          <w:tcPr>
            <w:tcW w:w="27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F48618" w14:textId="77777777" w:rsidR="00060195" w:rsidRPr="00146368" w:rsidRDefault="00060195" w:rsidP="0057403F">
            <w:pPr>
              <w:numPr>
                <w:ilvl w:val="0"/>
                <w:numId w:val="2"/>
              </w:numPr>
              <w:spacing w:before="60"/>
              <w:rPr>
                <w:rFonts w:ascii="Verdana" w:hAnsi="Verdana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DC906C8" w14:textId="77777777" w:rsidR="00060195" w:rsidRPr="00146368" w:rsidRDefault="00060195" w:rsidP="0057403F">
            <w:pPr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Pr="00146368">
              <w:rPr>
                <w:rFonts w:ascii="Verdana" w:hAnsi="Verdana"/>
              </w:rPr>
              <w:t>rganizacyjnym</w:t>
            </w:r>
            <w:r>
              <w:rPr>
                <w:rFonts w:ascii="Verdana" w:hAnsi="Verdana"/>
              </w:rPr>
              <w:t xml:space="preserve"> (O)</w:t>
            </w:r>
          </w:p>
        </w:tc>
        <w:tc>
          <w:tcPr>
            <w:tcW w:w="171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160C1D" w14:textId="77777777" w:rsidR="00060195" w:rsidRPr="00146368" w:rsidRDefault="00060195" w:rsidP="0057403F">
            <w:pPr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</w:t>
            </w:r>
          </w:p>
        </w:tc>
        <w:tc>
          <w:tcPr>
            <w:tcW w:w="1714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DB65C3" w14:textId="77777777" w:rsidR="00060195" w:rsidRPr="00146368" w:rsidRDefault="00060195" w:rsidP="0057403F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72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DBD0A4" w14:textId="77777777" w:rsidR="00060195" w:rsidRPr="00146368" w:rsidRDefault="00060195" w:rsidP="0057403F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060195" w:rsidRPr="00146368" w14:paraId="5F6FEFAF" w14:textId="77777777" w:rsidTr="001A6002">
        <w:trPr>
          <w:trHeight w:val="321"/>
        </w:trPr>
        <w:tc>
          <w:tcPr>
            <w:tcW w:w="6843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403594" w14:textId="77777777" w:rsidR="00060195" w:rsidRPr="00146368" w:rsidRDefault="00060195" w:rsidP="0057403F">
            <w:pPr>
              <w:spacing w:before="60"/>
              <w:jc w:val="right"/>
              <w:rPr>
                <w:rFonts w:ascii="Verdana" w:hAnsi="Verdana"/>
              </w:rPr>
            </w:pPr>
            <w:r w:rsidRPr="009D0CF5">
              <w:rPr>
                <w:rFonts w:ascii="Verdana" w:hAnsi="Verdana"/>
              </w:rPr>
              <w:t>Ocena końcowa</w:t>
            </w:r>
          </w:p>
        </w:tc>
        <w:tc>
          <w:tcPr>
            <w:tcW w:w="1714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54313A" w14:textId="77777777" w:rsidR="00060195" w:rsidRPr="00146368" w:rsidRDefault="00060195" w:rsidP="0057403F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72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F15C54" w14:textId="77777777" w:rsidR="00060195" w:rsidRPr="00146368" w:rsidRDefault="00060195" w:rsidP="0057403F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</w:tbl>
    <w:p w14:paraId="644AFF70" w14:textId="77777777" w:rsidR="00060195" w:rsidRPr="00146368" w:rsidRDefault="00060195" w:rsidP="00060195">
      <w:pPr>
        <w:rPr>
          <w:rFonts w:ascii="Verdana" w:hAnsi="Verdana"/>
        </w:rPr>
      </w:pPr>
    </w:p>
    <w:p w14:paraId="2C3656FD" w14:textId="77777777" w:rsidR="00060195" w:rsidRPr="00146368" w:rsidRDefault="00060195" w:rsidP="00060195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III. Ocena końcowa </w:t>
      </w:r>
      <w:r w:rsidRPr="00146368">
        <w:rPr>
          <w:rFonts w:ascii="Verdana" w:hAnsi="Verdana"/>
          <w:b/>
        </w:rPr>
        <w:t>…………………………………………………………</w:t>
      </w:r>
    </w:p>
    <w:p w14:paraId="3BB3DF95" w14:textId="77777777" w:rsidR="00060195" w:rsidRPr="00485127" w:rsidRDefault="00060195" w:rsidP="00060195">
      <w:pPr>
        <w:spacing w:line="360" w:lineRule="auto"/>
        <w:rPr>
          <w:rFonts w:ascii="Verdana" w:hAnsi="Verdana"/>
          <w:sz w:val="8"/>
          <w:szCs w:val="8"/>
        </w:rPr>
      </w:pPr>
    </w:p>
    <w:p w14:paraId="7E952F64" w14:textId="77777777" w:rsidR="00060195" w:rsidRPr="00146368" w:rsidRDefault="00060195" w:rsidP="00060195">
      <w:pPr>
        <w:tabs>
          <w:tab w:val="left" w:pos="6804"/>
        </w:tabs>
        <w:spacing w:before="60" w:line="360" w:lineRule="auto"/>
        <w:rPr>
          <w:rFonts w:ascii="Verdana" w:hAnsi="Verdana"/>
        </w:rPr>
      </w:pPr>
      <w:r w:rsidRPr="00146368">
        <w:rPr>
          <w:rFonts w:ascii="Verdana" w:hAnsi="Verdana"/>
        </w:rPr>
        <w:t>Kraków, dnia . . . . . . . . . . . .                     Podpisy oceniających</w:t>
      </w:r>
      <w:r w:rsidRPr="00146368">
        <w:rPr>
          <w:rFonts w:ascii="Verdana" w:hAnsi="Verdana"/>
        </w:rPr>
        <w:tab/>
        <w:t>……………………………..</w:t>
      </w:r>
    </w:p>
    <w:p w14:paraId="3C480E7B" w14:textId="77777777" w:rsidR="00060195" w:rsidRPr="00146368" w:rsidRDefault="00060195" w:rsidP="00060195">
      <w:pPr>
        <w:tabs>
          <w:tab w:val="left" w:pos="6804"/>
        </w:tabs>
        <w:spacing w:before="60" w:line="360" w:lineRule="auto"/>
        <w:rPr>
          <w:rFonts w:ascii="Verdana" w:hAnsi="Verdana"/>
        </w:rPr>
      </w:pPr>
      <w:r w:rsidRPr="00146368">
        <w:rPr>
          <w:rFonts w:ascii="Verdana" w:hAnsi="Verdana"/>
        </w:rPr>
        <w:tab/>
        <w:t xml:space="preserve">…………………………….. </w:t>
      </w:r>
    </w:p>
    <w:p w14:paraId="336067F7" w14:textId="77777777" w:rsidR="00060195" w:rsidRDefault="00060195" w:rsidP="00060195">
      <w:pPr>
        <w:tabs>
          <w:tab w:val="left" w:pos="6804"/>
        </w:tabs>
        <w:rPr>
          <w:rFonts w:ascii="Verdana" w:hAnsi="Verdana"/>
          <w:sz w:val="16"/>
          <w:szCs w:val="16"/>
        </w:rPr>
      </w:pPr>
    </w:p>
    <w:p w14:paraId="14813C0F" w14:textId="77777777" w:rsidR="00060195" w:rsidRDefault="00060195" w:rsidP="00060195">
      <w:pPr>
        <w:tabs>
          <w:tab w:val="left" w:pos="6804"/>
        </w:tabs>
        <w:rPr>
          <w:rFonts w:ascii="Verdana" w:hAnsi="Verdana"/>
          <w:sz w:val="16"/>
          <w:szCs w:val="16"/>
        </w:rPr>
      </w:pPr>
    </w:p>
    <w:p w14:paraId="3CE9D04F" w14:textId="77777777" w:rsidR="00060195" w:rsidRDefault="00060195" w:rsidP="00060195">
      <w:pPr>
        <w:tabs>
          <w:tab w:val="left" w:pos="6804"/>
        </w:tabs>
        <w:rPr>
          <w:rFonts w:ascii="Verdana" w:hAnsi="Verdana"/>
          <w:sz w:val="16"/>
          <w:szCs w:val="16"/>
        </w:rPr>
      </w:pPr>
    </w:p>
    <w:p w14:paraId="70E93DC3" w14:textId="77777777" w:rsidR="00060195" w:rsidRPr="00485127" w:rsidRDefault="00060195" w:rsidP="00060195">
      <w:pPr>
        <w:tabs>
          <w:tab w:val="left" w:pos="6804"/>
        </w:tabs>
        <w:rPr>
          <w:rFonts w:ascii="Verdana" w:hAnsi="Verdana"/>
          <w:sz w:val="16"/>
          <w:szCs w:val="16"/>
        </w:rPr>
      </w:pPr>
      <w:r w:rsidRPr="00485127">
        <w:rPr>
          <w:rFonts w:ascii="Verdana" w:hAnsi="Verdana"/>
          <w:sz w:val="16"/>
          <w:szCs w:val="16"/>
        </w:rPr>
        <w:t>Od wyniku oceny pracownik może odwołać się do Rektora w ciągu jednego miesiąca od dnia zapoznania się z oceną; odwołanie winno być rozpatrzone w ciągu kolejnego miesiąca.</w:t>
      </w:r>
    </w:p>
    <w:p w14:paraId="3EF36497" w14:textId="77777777" w:rsidR="00060195" w:rsidRDefault="00060195" w:rsidP="00060195">
      <w:pPr>
        <w:tabs>
          <w:tab w:val="left" w:pos="6804"/>
        </w:tabs>
        <w:rPr>
          <w:rFonts w:ascii="Verdana" w:hAnsi="Verdana"/>
        </w:rPr>
      </w:pPr>
    </w:p>
    <w:p w14:paraId="1A66CD59" w14:textId="77777777" w:rsidR="00060195" w:rsidRPr="00146368" w:rsidRDefault="00060195" w:rsidP="00060195">
      <w:pPr>
        <w:pStyle w:val="Nagwek8"/>
        <w:rPr>
          <w:rFonts w:ascii="Verdana" w:hAnsi="Verdana"/>
          <w:b w:val="0"/>
        </w:rPr>
      </w:pPr>
      <w:r w:rsidRPr="00146368">
        <w:rPr>
          <w:rFonts w:ascii="Verdana" w:hAnsi="Verdana"/>
        </w:rPr>
        <w:t>Zapoznałem (-am) się z oceną</w:t>
      </w:r>
    </w:p>
    <w:p w14:paraId="74E096A9" w14:textId="77777777" w:rsidR="00060195" w:rsidRPr="00146368" w:rsidRDefault="00060195" w:rsidP="00060195">
      <w:pPr>
        <w:tabs>
          <w:tab w:val="left" w:pos="6480"/>
        </w:tabs>
        <w:rPr>
          <w:rFonts w:ascii="Verdana" w:hAnsi="Verdana"/>
        </w:rPr>
      </w:pPr>
    </w:p>
    <w:p w14:paraId="6700CE99" w14:textId="77777777" w:rsidR="00060195" w:rsidRPr="00146368" w:rsidRDefault="00060195" w:rsidP="00060195">
      <w:pPr>
        <w:tabs>
          <w:tab w:val="left" w:pos="6480"/>
        </w:tabs>
        <w:rPr>
          <w:rFonts w:ascii="Verdana" w:hAnsi="Verdana"/>
          <w:sz w:val="16"/>
          <w:szCs w:val="16"/>
        </w:rPr>
      </w:pPr>
      <w:r w:rsidRPr="00146368">
        <w:rPr>
          <w:rFonts w:ascii="Verdana" w:hAnsi="Verdana"/>
        </w:rPr>
        <w:t>Kraków, dnia . . . . . . . . . . . .  . . . .</w:t>
      </w:r>
      <w:r w:rsidRPr="00146368">
        <w:rPr>
          <w:rFonts w:ascii="Verdana" w:hAnsi="Verdana"/>
        </w:rPr>
        <w:tab/>
        <w:t>. . . . . . . . .</w:t>
      </w:r>
      <w:r>
        <w:rPr>
          <w:rFonts w:ascii="Verdana" w:hAnsi="Verdana"/>
        </w:rPr>
        <w:t xml:space="preserve"> . . . . .  . . . . . . </w:t>
      </w:r>
      <w:r>
        <w:rPr>
          <w:rFonts w:ascii="Verdana" w:hAnsi="Verdana"/>
        </w:rPr>
        <w:tab/>
      </w:r>
      <w:r w:rsidRPr="00146368">
        <w:rPr>
          <w:rFonts w:ascii="Verdana" w:hAnsi="Verdana"/>
          <w:sz w:val="16"/>
          <w:szCs w:val="16"/>
        </w:rPr>
        <w:t>(podpis ocenianego pracownika)</w:t>
      </w:r>
    </w:p>
    <w:p w14:paraId="2502B181" w14:textId="77777777" w:rsidR="00060195" w:rsidRDefault="00060195" w:rsidP="00060195">
      <w:pPr>
        <w:rPr>
          <w:rFonts w:ascii="Verdana" w:hAnsi="Verdana"/>
          <w:b/>
          <w:sz w:val="22"/>
          <w:szCs w:val="22"/>
        </w:rPr>
      </w:pPr>
      <w:r w:rsidRPr="00146368">
        <w:br w:type="page"/>
      </w:r>
    </w:p>
    <w:p w14:paraId="7360673E" w14:textId="77777777" w:rsidR="00060195" w:rsidRDefault="00365FBE" w:rsidP="0006019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 xml:space="preserve">Kryteria </w:t>
      </w:r>
      <w:r w:rsidR="00060195" w:rsidRPr="00DB416B">
        <w:rPr>
          <w:rFonts w:ascii="Verdana" w:hAnsi="Verdana"/>
          <w:b/>
          <w:sz w:val="22"/>
          <w:szCs w:val="22"/>
        </w:rPr>
        <w:t>oceny okresowe</w:t>
      </w:r>
      <w:r>
        <w:rPr>
          <w:rFonts w:ascii="Verdana" w:hAnsi="Verdana"/>
          <w:b/>
          <w:sz w:val="22"/>
          <w:szCs w:val="22"/>
        </w:rPr>
        <w:t xml:space="preserve">j nauczyciela akademickiego </w:t>
      </w:r>
    </w:p>
    <w:p w14:paraId="5465BD5E" w14:textId="77777777" w:rsidR="00060195" w:rsidRPr="00DB416B" w:rsidRDefault="00060195" w:rsidP="00060195">
      <w:pPr>
        <w:jc w:val="center"/>
        <w:rPr>
          <w:rFonts w:ascii="Verdana" w:hAnsi="Verdana"/>
          <w:b/>
          <w:sz w:val="22"/>
          <w:szCs w:val="22"/>
        </w:rPr>
      </w:pPr>
    </w:p>
    <w:p w14:paraId="5E1EA520" w14:textId="77777777" w:rsidR="00060195" w:rsidRPr="00146368" w:rsidRDefault="00060195" w:rsidP="00060195">
      <w:pPr>
        <w:pStyle w:val="Nagwek8"/>
        <w:tabs>
          <w:tab w:val="clear" w:pos="6804"/>
        </w:tabs>
        <w:spacing w:line="480" w:lineRule="auto"/>
        <w:rPr>
          <w:rFonts w:ascii="Verdana" w:hAnsi="Verdana"/>
        </w:rPr>
      </w:pPr>
      <w:r w:rsidRPr="00146368">
        <w:rPr>
          <w:rFonts w:ascii="Verdana" w:hAnsi="Verdana"/>
        </w:rPr>
        <w:t>I. Dane osobowe</w:t>
      </w:r>
    </w:p>
    <w:p w14:paraId="58B19EA1" w14:textId="77777777" w:rsidR="00060195" w:rsidRPr="00146368" w:rsidRDefault="00060195" w:rsidP="00060195">
      <w:pPr>
        <w:tabs>
          <w:tab w:val="left" w:pos="1985"/>
        </w:tabs>
        <w:spacing w:line="480" w:lineRule="auto"/>
        <w:rPr>
          <w:rFonts w:ascii="Verdana" w:hAnsi="Verdana"/>
        </w:rPr>
      </w:pPr>
      <w:r w:rsidRPr="00146368">
        <w:rPr>
          <w:rFonts w:ascii="Verdana" w:hAnsi="Verdana"/>
        </w:rPr>
        <w:t xml:space="preserve">1. Imię i nazwisko   . . . . . . . . . . . . . . . . . . . . . . . . . . . . . . . . . . . . </w:t>
      </w:r>
      <w:r>
        <w:rPr>
          <w:rFonts w:ascii="Verdana" w:hAnsi="Verdana"/>
        </w:rPr>
        <w:t xml:space="preserve">. . . . . . . . . . . . . . </w:t>
      </w:r>
    </w:p>
    <w:p w14:paraId="311F76CF" w14:textId="77777777" w:rsidR="00060195" w:rsidRPr="00146368" w:rsidRDefault="00060195" w:rsidP="00060195">
      <w:pPr>
        <w:tabs>
          <w:tab w:val="left" w:pos="4253"/>
        </w:tabs>
        <w:spacing w:line="480" w:lineRule="auto"/>
        <w:rPr>
          <w:rFonts w:ascii="Verdana" w:hAnsi="Verdana"/>
        </w:rPr>
      </w:pPr>
      <w:r w:rsidRPr="00146368">
        <w:rPr>
          <w:rFonts w:ascii="Verdana" w:hAnsi="Verdana"/>
        </w:rPr>
        <w:t>2. Tytuł</w:t>
      </w:r>
      <w:r>
        <w:rPr>
          <w:rFonts w:ascii="Verdana" w:hAnsi="Verdana"/>
        </w:rPr>
        <w:t xml:space="preserve"> i stopień naukowy, stanowisko   </w:t>
      </w:r>
      <w:r w:rsidRPr="00146368">
        <w:rPr>
          <w:rFonts w:ascii="Verdana" w:hAnsi="Verdana"/>
        </w:rPr>
        <w:t>. . . . . . . . . . . . . . . . . .</w:t>
      </w:r>
      <w:r>
        <w:rPr>
          <w:rFonts w:ascii="Verdana" w:hAnsi="Verdana"/>
        </w:rPr>
        <w:t xml:space="preserve"> . . . . . . . . . . . . . . . . . .</w:t>
      </w:r>
    </w:p>
    <w:p w14:paraId="1F1DA164" w14:textId="77777777" w:rsidR="00060195" w:rsidRPr="00146368" w:rsidRDefault="00060195" w:rsidP="00060195">
      <w:pPr>
        <w:tabs>
          <w:tab w:val="left" w:pos="4253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3. Wydział (jednostka organizacyjna Uczelni)   </w:t>
      </w:r>
      <w:r w:rsidRPr="00146368">
        <w:rPr>
          <w:rFonts w:ascii="Verdana" w:hAnsi="Verdana"/>
        </w:rPr>
        <w:t xml:space="preserve">. . . . . . . . . . . . . . . . . </w:t>
      </w:r>
      <w:r>
        <w:rPr>
          <w:rFonts w:ascii="Verdana" w:hAnsi="Verdana"/>
        </w:rPr>
        <w:t xml:space="preserve">. . . . . . . . . . . . . . </w:t>
      </w:r>
    </w:p>
    <w:p w14:paraId="4EC54A06" w14:textId="77777777" w:rsidR="00060195" w:rsidRPr="00146368" w:rsidRDefault="00060195" w:rsidP="00060195">
      <w:pPr>
        <w:tabs>
          <w:tab w:val="left" w:pos="1985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="00123D5A">
        <w:rPr>
          <w:rFonts w:ascii="Verdana" w:hAnsi="Verdana"/>
        </w:rPr>
        <w:t>Instytut/</w:t>
      </w:r>
      <w:r>
        <w:rPr>
          <w:rFonts w:ascii="Verdana" w:hAnsi="Verdana"/>
        </w:rPr>
        <w:t>Katedra</w:t>
      </w:r>
      <w:r w:rsidR="00123D5A">
        <w:rPr>
          <w:rFonts w:ascii="Verdana" w:hAnsi="Verdana"/>
        </w:rPr>
        <w:t>/Zakład</w:t>
      </w:r>
      <w:r w:rsidRPr="00146368">
        <w:rPr>
          <w:rFonts w:ascii="Verdana" w:hAnsi="Verdana"/>
        </w:rPr>
        <w:t xml:space="preserve"> . . . . . . . . . . . . . . . . . . . . . . . . . . . . .. . . </w:t>
      </w:r>
      <w:r w:rsidR="00123D5A">
        <w:rPr>
          <w:rFonts w:ascii="Verdana" w:hAnsi="Verdana"/>
        </w:rPr>
        <w:t xml:space="preserve">. . . . . . . . . . . . . </w:t>
      </w:r>
    </w:p>
    <w:p w14:paraId="01B5BA13" w14:textId="77777777" w:rsidR="00060195" w:rsidRPr="00146368" w:rsidRDefault="00060195" w:rsidP="00060195">
      <w:pPr>
        <w:pStyle w:val="Tekstpodstawowy"/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5. Okres oceniany  </w:t>
      </w:r>
      <w:r w:rsidRPr="00146368">
        <w:rPr>
          <w:rFonts w:ascii="Verdana" w:hAnsi="Verdana"/>
          <w:sz w:val="20"/>
        </w:rPr>
        <w:t xml:space="preserve"> . . . . . . . . . . . . . . . . . . . . . . . . . . . . . . . . . . . </w:t>
      </w:r>
      <w:r>
        <w:rPr>
          <w:rFonts w:ascii="Verdana" w:hAnsi="Verdana"/>
          <w:sz w:val="20"/>
        </w:rPr>
        <w:t xml:space="preserve">. . . . . . . . . . . . . . . </w:t>
      </w:r>
    </w:p>
    <w:p w14:paraId="33B021FA" w14:textId="77777777" w:rsidR="00060195" w:rsidRDefault="00060195" w:rsidP="00060195">
      <w:pPr>
        <w:pStyle w:val="Nagwek"/>
        <w:widowControl/>
        <w:tabs>
          <w:tab w:val="clear" w:pos="4536"/>
          <w:tab w:val="clear" w:pos="9072"/>
        </w:tabs>
        <w:ind w:left="284" w:hanging="284"/>
        <w:rPr>
          <w:rFonts w:ascii="Verdana" w:hAnsi="Verdana"/>
          <w:sz w:val="20"/>
        </w:rPr>
      </w:pPr>
      <w:r w:rsidRPr="00146368">
        <w:rPr>
          <w:rFonts w:ascii="Verdana" w:hAnsi="Verdana"/>
          <w:sz w:val="20"/>
        </w:rPr>
        <w:t xml:space="preserve">6. Uzyskane stopnie lub tytuł naukowy (dr, dr hab., prof.) w okresie </w:t>
      </w:r>
      <w:r>
        <w:rPr>
          <w:rFonts w:ascii="Verdana" w:hAnsi="Verdana"/>
          <w:sz w:val="20"/>
        </w:rPr>
        <w:t>ocenianym</w:t>
      </w:r>
    </w:p>
    <w:p w14:paraId="07143AB5" w14:textId="77777777" w:rsidR="00060195" w:rsidRPr="00AD54BE" w:rsidRDefault="00060195" w:rsidP="00060195">
      <w:pPr>
        <w:pStyle w:val="Nagwek"/>
        <w:widowControl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tbl>
      <w:tblPr>
        <w:tblW w:w="9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4466"/>
        <w:gridCol w:w="1984"/>
        <w:gridCol w:w="1701"/>
      </w:tblGrid>
      <w:tr w:rsidR="00060195" w:rsidRPr="00146368" w14:paraId="6BE01D69" w14:textId="77777777" w:rsidTr="0057403F">
        <w:tc>
          <w:tcPr>
            <w:tcW w:w="1701" w:type="dxa"/>
          </w:tcPr>
          <w:p w14:paraId="2E1CF5CA" w14:textId="77777777" w:rsidR="00060195" w:rsidRPr="00146368" w:rsidRDefault="00060195" w:rsidP="0057403F">
            <w:pPr>
              <w:jc w:val="center"/>
              <w:rPr>
                <w:rFonts w:ascii="Verdana" w:hAnsi="Verdana"/>
              </w:rPr>
            </w:pPr>
            <w:r w:rsidRPr="00146368">
              <w:rPr>
                <w:rFonts w:ascii="Verdana" w:hAnsi="Verdana"/>
              </w:rPr>
              <w:t>Data</w:t>
            </w:r>
          </w:p>
        </w:tc>
        <w:tc>
          <w:tcPr>
            <w:tcW w:w="4466" w:type="dxa"/>
          </w:tcPr>
          <w:p w14:paraId="280E1D87" w14:textId="77777777" w:rsidR="00060195" w:rsidRPr="00146368" w:rsidRDefault="00060195" w:rsidP="0057403F">
            <w:pPr>
              <w:jc w:val="center"/>
              <w:rPr>
                <w:rFonts w:ascii="Verdana" w:hAnsi="Verdana"/>
              </w:rPr>
            </w:pPr>
            <w:r w:rsidRPr="00146368">
              <w:rPr>
                <w:rFonts w:ascii="Verdana" w:hAnsi="Verdana"/>
              </w:rPr>
              <w:t>Instytucja, miasto</w:t>
            </w:r>
          </w:p>
        </w:tc>
        <w:tc>
          <w:tcPr>
            <w:tcW w:w="1984" w:type="dxa"/>
          </w:tcPr>
          <w:p w14:paraId="408F8109" w14:textId="77777777" w:rsidR="00060195" w:rsidRPr="00146368" w:rsidRDefault="00060195" w:rsidP="0057403F">
            <w:pPr>
              <w:jc w:val="center"/>
              <w:rPr>
                <w:rFonts w:ascii="Verdana" w:hAnsi="Verdana"/>
              </w:rPr>
            </w:pPr>
            <w:r w:rsidRPr="00146368">
              <w:rPr>
                <w:rFonts w:ascii="Verdana" w:hAnsi="Verdana"/>
              </w:rPr>
              <w:t>Dyscyplina</w:t>
            </w:r>
          </w:p>
        </w:tc>
        <w:tc>
          <w:tcPr>
            <w:tcW w:w="1701" w:type="dxa"/>
          </w:tcPr>
          <w:p w14:paraId="5C560A90" w14:textId="77777777" w:rsidR="00060195" w:rsidRPr="00146368" w:rsidRDefault="00060195" w:rsidP="0057403F">
            <w:pPr>
              <w:jc w:val="center"/>
              <w:rPr>
                <w:rFonts w:ascii="Verdana" w:hAnsi="Verdana"/>
              </w:rPr>
            </w:pPr>
            <w:r w:rsidRPr="00146368">
              <w:rPr>
                <w:rFonts w:ascii="Verdana" w:hAnsi="Verdana"/>
              </w:rPr>
              <w:t>Stopień/Tytuł</w:t>
            </w:r>
          </w:p>
        </w:tc>
      </w:tr>
      <w:tr w:rsidR="00060195" w:rsidRPr="00146368" w14:paraId="3B2A1FC1" w14:textId="77777777" w:rsidTr="0057403F">
        <w:tc>
          <w:tcPr>
            <w:tcW w:w="1701" w:type="dxa"/>
          </w:tcPr>
          <w:p w14:paraId="0FD542F4" w14:textId="77777777" w:rsidR="00060195" w:rsidRPr="00146368" w:rsidRDefault="00060195" w:rsidP="005740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66" w:type="dxa"/>
          </w:tcPr>
          <w:p w14:paraId="03763D39" w14:textId="77777777" w:rsidR="00060195" w:rsidRPr="00146368" w:rsidRDefault="00060195" w:rsidP="005740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6A17581F" w14:textId="77777777" w:rsidR="00060195" w:rsidRPr="00146368" w:rsidRDefault="00060195" w:rsidP="005740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C9C81BE" w14:textId="77777777" w:rsidR="00060195" w:rsidRPr="00146368" w:rsidRDefault="00060195" w:rsidP="0057403F">
            <w:pPr>
              <w:jc w:val="center"/>
              <w:rPr>
                <w:rFonts w:ascii="Verdana" w:hAnsi="Verdana"/>
              </w:rPr>
            </w:pPr>
          </w:p>
        </w:tc>
      </w:tr>
      <w:tr w:rsidR="00060195" w:rsidRPr="00146368" w14:paraId="75E45FB7" w14:textId="77777777" w:rsidTr="0057403F">
        <w:tc>
          <w:tcPr>
            <w:tcW w:w="1701" w:type="dxa"/>
          </w:tcPr>
          <w:p w14:paraId="5A10FEC3" w14:textId="77777777" w:rsidR="00060195" w:rsidRPr="00146368" w:rsidRDefault="00060195" w:rsidP="005740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66" w:type="dxa"/>
          </w:tcPr>
          <w:p w14:paraId="590A5BE6" w14:textId="77777777" w:rsidR="00060195" w:rsidRPr="00146368" w:rsidRDefault="00060195" w:rsidP="005740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7D747751" w14:textId="77777777" w:rsidR="00060195" w:rsidRPr="00146368" w:rsidRDefault="00060195" w:rsidP="005740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78126CC9" w14:textId="77777777" w:rsidR="00060195" w:rsidRPr="00146368" w:rsidRDefault="00060195" w:rsidP="0057403F">
            <w:pPr>
              <w:jc w:val="center"/>
              <w:rPr>
                <w:rFonts w:ascii="Verdana" w:hAnsi="Verdana"/>
              </w:rPr>
            </w:pPr>
          </w:p>
        </w:tc>
      </w:tr>
      <w:tr w:rsidR="00060195" w:rsidRPr="00146368" w14:paraId="306531BD" w14:textId="77777777" w:rsidTr="0057403F">
        <w:tc>
          <w:tcPr>
            <w:tcW w:w="1701" w:type="dxa"/>
          </w:tcPr>
          <w:p w14:paraId="5538E3B1" w14:textId="77777777" w:rsidR="00060195" w:rsidRPr="00146368" w:rsidRDefault="00060195" w:rsidP="005740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66" w:type="dxa"/>
          </w:tcPr>
          <w:p w14:paraId="0283F304" w14:textId="77777777" w:rsidR="00060195" w:rsidRPr="00146368" w:rsidRDefault="00060195" w:rsidP="005740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1B0EA1A5" w14:textId="77777777" w:rsidR="00060195" w:rsidRPr="00146368" w:rsidRDefault="00060195" w:rsidP="005740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B5BEB79" w14:textId="77777777" w:rsidR="00060195" w:rsidRPr="00146368" w:rsidRDefault="00060195" w:rsidP="0057403F">
            <w:pPr>
              <w:jc w:val="center"/>
              <w:rPr>
                <w:rFonts w:ascii="Verdana" w:hAnsi="Verdana"/>
              </w:rPr>
            </w:pPr>
          </w:p>
        </w:tc>
      </w:tr>
    </w:tbl>
    <w:p w14:paraId="3531DCA7" w14:textId="77777777" w:rsidR="00060195" w:rsidRDefault="00060195" w:rsidP="00060195">
      <w:pPr>
        <w:pStyle w:val="Nagwek"/>
        <w:widowControl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14:paraId="54EAC6F6" w14:textId="77777777" w:rsidR="00060195" w:rsidRPr="00146368" w:rsidRDefault="00060195" w:rsidP="00060195">
      <w:pPr>
        <w:pStyle w:val="Nagwek"/>
        <w:widowControl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14:paraId="4DDFB278" w14:textId="77777777" w:rsidR="00060195" w:rsidRDefault="00060195" w:rsidP="00060195">
      <w:pPr>
        <w:pStyle w:val="Nagwek"/>
        <w:widowControl/>
        <w:tabs>
          <w:tab w:val="clear" w:pos="4536"/>
          <w:tab w:val="clear" w:pos="9072"/>
        </w:tabs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7. Inne osiągnięcia naukowe i dydaktyczne w ocenianym okresie (nagrody premiera, ministra, udziały w komitetach redakcyjnych wydawnictw naukowych, itp.) </w:t>
      </w:r>
    </w:p>
    <w:p w14:paraId="19CE7D0A" w14:textId="77777777" w:rsidR="00060195" w:rsidRDefault="00060195" w:rsidP="00060195">
      <w:pPr>
        <w:pStyle w:val="Nagwek"/>
        <w:widowControl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tbl>
      <w:tblPr>
        <w:tblW w:w="9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151"/>
        <w:gridCol w:w="1701"/>
      </w:tblGrid>
      <w:tr w:rsidR="00060195" w:rsidRPr="00146368" w14:paraId="7DB76A47" w14:textId="77777777" w:rsidTr="0057403F">
        <w:tc>
          <w:tcPr>
            <w:tcW w:w="8151" w:type="dxa"/>
          </w:tcPr>
          <w:p w14:paraId="219F9B23" w14:textId="77777777" w:rsidR="00060195" w:rsidRPr="00146368" w:rsidRDefault="00060195" w:rsidP="0057403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Osiągnięcie</w:t>
            </w:r>
          </w:p>
        </w:tc>
        <w:tc>
          <w:tcPr>
            <w:tcW w:w="1701" w:type="dxa"/>
          </w:tcPr>
          <w:p w14:paraId="030F5187" w14:textId="77777777" w:rsidR="00060195" w:rsidRPr="00146368" w:rsidRDefault="00060195" w:rsidP="0057403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Ramy czasowe</w:t>
            </w:r>
          </w:p>
        </w:tc>
      </w:tr>
      <w:tr w:rsidR="00060195" w:rsidRPr="00146368" w14:paraId="420D1D71" w14:textId="77777777" w:rsidTr="0057403F">
        <w:tc>
          <w:tcPr>
            <w:tcW w:w="8151" w:type="dxa"/>
          </w:tcPr>
          <w:p w14:paraId="00751585" w14:textId="77777777" w:rsidR="00060195" w:rsidRPr="00146368" w:rsidRDefault="00060195" w:rsidP="005740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26C72CC4" w14:textId="77777777" w:rsidR="00060195" w:rsidRPr="00146368" w:rsidRDefault="00060195" w:rsidP="0057403F">
            <w:pPr>
              <w:jc w:val="center"/>
              <w:rPr>
                <w:rFonts w:ascii="Verdana" w:hAnsi="Verdana"/>
              </w:rPr>
            </w:pPr>
          </w:p>
        </w:tc>
      </w:tr>
      <w:tr w:rsidR="00060195" w:rsidRPr="00146368" w14:paraId="3E441B19" w14:textId="77777777" w:rsidTr="0057403F">
        <w:tc>
          <w:tcPr>
            <w:tcW w:w="8151" w:type="dxa"/>
          </w:tcPr>
          <w:p w14:paraId="0C2F4CE9" w14:textId="77777777" w:rsidR="00060195" w:rsidRPr="00146368" w:rsidRDefault="00060195" w:rsidP="005740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DA64224" w14:textId="77777777" w:rsidR="00060195" w:rsidRPr="00146368" w:rsidRDefault="00060195" w:rsidP="0057403F">
            <w:pPr>
              <w:jc w:val="center"/>
              <w:rPr>
                <w:rFonts w:ascii="Verdana" w:hAnsi="Verdana"/>
              </w:rPr>
            </w:pPr>
          </w:p>
        </w:tc>
      </w:tr>
      <w:tr w:rsidR="00060195" w:rsidRPr="00146368" w14:paraId="27063F7E" w14:textId="77777777" w:rsidTr="0057403F">
        <w:tc>
          <w:tcPr>
            <w:tcW w:w="8151" w:type="dxa"/>
          </w:tcPr>
          <w:p w14:paraId="55D05483" w14:textId="77777777" w:rsidR="00060195" w:rsidRPr="00146368" w:rsidRDefault="00060195" w:rsidP="005740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4471BE7" w14:textId="77777777" w:rsidR="00060195" w:rsidRPr="00146368" w:rsidRDefault="00060195" w:rsidP="0057403F">
            <w:pPr>
              <w:jc w:val="center"/>
              <w:rPr>
                <w:rFonts w:ascii="Verdana" w:hAnsi="Verdana"/>
              </w:rPr>
            </w:pPr>
          </w:p>
        </w:tc>
      </w:tr>
    </w:tbl>
    <w:p w14:paraId="35BE7EB2" w14:textId="77777777" w:rsidR="00060195" w:rsidRDefault="00060195" w:rsidP="00060195">
      <w:pPr>
        <w:rPr>
          <w:rFonts w:ascii="Verdana" w:hAnsi="Verdana"/>
          <w:b/>
        </w:rPr>
      </w:pPr>
    </w:p>
    <w:p w14:paraId="680F35CC" w14:textId="77777777" w:rsidR="00060195" w:rsidRDefault="00060195" w:rsidP="00060195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2A8FC9B9" w14:textId="51FDB494" w:rsidR="00060195" w:rsidRPr="00E1765B" w:rsidRDefault="00060195" w:rsidP="00A51528">
      <w:pPr>
        <w:pStyle w:val="Nagwek8"/>
        <w:tabs>
          <w:tab w:val="clear" w:pos="6804"/>
        </w:tabs>
        <w:spacing w:line="360" w:lineRule="auto"/>
        <w:jc w:val="both"/>
        <w:rPr>
          <w:rFonts w:ascii="Verdana" w:hAnsi="Verdana"/>
        </w:rPr>
      </w:pPr>
      <w:r w:rsidRPr="00E1765B">
        <w:rPr>
          <w:rFonts w:ascii="Verdana" w:hAnsi="Verdana"/>
        </w:rPr>
        <w:lastRenderedPageBreak/>
        <w:t>II. Działalność dydaktyczna</w:t>
      </w:r>
      <w:r w:rsidR="00A51528">
        <w:rPr>
          <w:rFonts w:ascii="Verdana" w:hAnsi="Verdana"/>
        </w:rPr>
        <w:t xml:space="preserve"> </w:t>
      </w:r>
      <w:r w:rsidRPr="00115C6B">
        <w:rPr>
          <w:rFonts w:ascii="Verdana" w:hAnsi="Verdana"/>
        </w:rPr>
        <w:t xml:space="preserve">(nie jest obowiązkowa dla </w:t>
      </w:r>
      <w:r>
        <w:rPr>
          <w:rFonts w:ascii="Verdana" w:hAnsi="Verdana"/>
        </w:rPr>
        <w:t>nauczycieli akademickich zatrudnionych w grupie pracowników badawczych)</w:t>
      </w:r>
    </w:p>
    <w:p w14:paraId="693A8649" w14:textId="77777777" w:rsidR="00060195" w:rsidRPr="00E1765B" w:rsidRDefault="00060195" w:rsidP="00060195">
      <w:pPr>
        <w:spacing w:line="360" w:lineRule="auto"/>
        <w:rPr>
          <w:rFonts w:ascii="Verdana" w:hAnsi="Verdana"/>
        </w:rPr>
      </w:pPr>
      <w:r w:rsidRPr="00E1765B">
        <w:rPr>
          <w:rFonts w:ascii="Verdana" w:hAnsi="Verdana"/>
        </w:rPr>
        <w:t>Obejmuje cztery składniki:</w:t>
      </w:r>
    </w:p>
    <w:p w14:paraId="053E94AF" w14:textId="77777777" w:rsidR="00060195" w:rsidRPr="00E1765B" w:rsidRDefault="00060195" w:rsidP="00A51528">
      <w:pPr>
        <w:numPr>
          <w:ilvl w:val="0"/>
          <w:numId w:val="3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o</w:t>
      </w:r>
      <w:r w:rsidRPr="00E1765B">
        <w:rPr>
          <w:rFonts w:ascii="Verdana" w:hAnsi="Verdana"/>
        </w:rPr>
        <w:t>bciążenie dydaktyczne (D</w:t>
      </w:r>
      <w:r w:rsidRPr="00E1765B">
        <w:rPr>
          <w:rFonts w:ascii="Verdana" w:hAnsi="Verdana"/>
          <w:vertAlign w:val="subscript"/>
        </w:rPr>
        <w:t>D</w:t>
      </w:r>
      <w:r w:rsidRPr="00E1765B">
        <w:rPr>
          <w:rFonts w:ascii="Verdana" w:hAnsi="Verdana"/>
        </w:rPr>
        <w:t>),</w:t>
      </w:r>
    </w:p>
    <w:p w14:paraId="4CDAC235" w14:textId="77777777" w:rsidR="00060195" w:rsidRPr="009E3710" w:rsidRDefault="00060195" w:rsidP="00A51528">
      <w:pPr>
        <w:numPr>
          <w:ilvl w:val="0"/>
          <w:numId w:val="32"/>
        </w:numPr>
        <w:spacing w:line="360" w:lineRule="auto"/>
        <w:rPr>
          <w:rFonts w:ascii="Verdana" w:hAnsi="Verdana"/>
        </w:rPr>
      </w:pPr>
      <w:r w:rsidRPr="009E3710">
        <w:rPr>
          <w:rFonts w:ascii="Verdana" w:hAnsi="Verdana"/>
        </w:rPr>
        <w:t>opiekę nad pracami licencjackimi, inżynierskimi, magisterskimi i doktorskimi (D</w:t>
      </w:r>
      <w:r w:rsidRPr="009E3710">
        <w:rPr>
          <w:rFonts w:ascii="Verdana" w:hAnsi="Verdana"/>
          <w:vertAlign w:val="subscript"/>
        </w:rPr>
        <w:t>P</w:t>
      </w:r>
      <w:r w:rsidRPr="009E3710">
        <w:rPr>
          <w:rFonts w:ascii="Verdana" w:hAnsi="Verdana"/>
        </w:rPr>
        <w:t>),</w:t>
      </w:r>
    </w:p>
    <w:p w14:paraId="7F5953C6" w14:textId="77777777" w:rsidR="00060195" w:rsidRPr="00E1765B" w:rsidRDefault="00060195" w:rsidP="00A51528">
      <w:pPr>
        <w:numPr>
          <w:ilvl w:val="0"/>
          <w:numId w:val="3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o</w:t>
      </w:r>
      <w:r w:rsidRPr="00E1765B">
        <w:rPr>
          <w:rFonts w:ascii="Verdana" w:hAnsi="Verdana"/>
        </w:rPr>
        <w:t>cenę studentów (D</w:t>
      </w:r>
      <w:r w:rsidRPr="00E1765B">
        <w:rPr>
          <w:rFonts w:ascii="Verdana" w:hAnsi="Verdana"/>
          <w:vertAlign w:val="subscript"/>
        </w:rPr>
        <w:t>S</w:t>
      </w:r>
      <w:r w:rsidRPr="00E1765B">
        <w:rPr>
          <w:rFonts w:ascii="Verdana" w:hAnsi="Verdana"/>
        </w:rPr>
        <w:t>),</w:t>
      </w:r>
    </w:p>
    <w:p w14:paraId="20EFE20C" w14:textId="77777777" w:rsidR="00060195" w:rsidRPr="005826F4" w:rsidRDefault="00060195" w:rsidP="00A51528">
      <w:pPr>
        <w:numPr>
          <w:ilvl w:val="0"/>
          <w:numId w:val="3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</w:t>
      </w:r>
      <w:r w:rsidRPr="00E1765B">
        <w:rPr>
          <w:rFonts w:ascii="Verdana" w:hAnsi="Verdana"/>
        </w:rPr>
        <w:t>odatkowe osiągnięcia dydaktyczne (D</w:t>
      </w:r>
      <w:r w:rsidRPr="00E1765B">
        <w:rPr>
          <w:rFonts w:ascii="Verdana" w:hAnsi="Verdana"/>
          <w:vertAlign w:val="subscript"/>
        </w:rPr>
        <w:t>O</w:t>
      </w:r>
      <w:r w:rsidRPr="00E1765B">
        <w:rPr>
          <w:rFonts w:ascii="Verdana" w:hAnsi="Verdana"/>
        </w:rPr>
        <w:t>).</w:t>
      </w:r>
    </w:p>
    <w:p w14:paraId="2DBF9770" w14:textId="55DF19E9" w:rsidR="00060195" w:rsidRPr="00E1765B" w:rsidRDefault="00060195" w:rsidP="00060195">
      <w:pPr>
        <w:spacing w:line="360" w:lineRule="auto"/>
        <w:rPr>
          <w:rFonts w:ascii="Verdana" w:hAnsi="Verdana"/>
          <w:b/>
          <w:bCs/>
        </w:rPr>
      </w:pPr>
      <w:r w:rsidRPr="00E1765B">
        <w:rPr>
          <w:rFonts w:ascii="Verdana" w:hAnsi="Verdana"/>
          <w:b/>
          <w:bCs/>
        </w:rPr>
        <w:t>II</w:t>
      </w:r>
      <w:r w:rsidR="001A6002">
        <w:rPr>
          <w:rFonts w:ascii="Verdana" w:hAnsi="Verdana"/>
          <w:b/>
          <w:bCs/>
        </w:rPr>
        <w:t>.1</w:t>
      </w:r>
      <w:r w:rsidRPr="00E1765B">
        <w:rPr>
          <w:rFonts w:ascii="Verdana" w:hAnsi="Verdana"/>
          <w:b/>
          <w:bCs/>
        </w:rPr>
        <w:t>. Obciążenie dydaktyczne</w:t>
      </w:r>
    </w:p>
    <w:p w14:paraId="2A217C8E" w14:textId="77777777" w:rsidR="00060195" w:rsidRPr="00D76897" w:rsidRDefault="00060195" w:rsidP="00060195">
      <w:pPr>
        <w:jc w:val="both"/>
        <w:rPr>
          <w:rFonts w:ascii="Verdana" w:hAnsi="Verdana"/>
        </w:rPr>
      </w:pPr>
      <w:r w:rsidRPr="00D76897">
        <w:rPr>
          <w:rFonts w:ascii="Verdana" w:hAnsi="Verdana"/>
        </w:rPr>
        <w:t>Zleconą przez dziekana w okresie ocenianym liczbę godzin zajęć dydaktycznych należy zsumować i podzielić przez sumę obowiązujących nauczyciela akademickiego wymiarów pensów dydaktycznych (z uwzględnieniem ewentualnych zniżek) we wszystkich ocenianych latach.</w:t>
      </w:r>
    </w:p>
    <w:p w14:paraId="61B41765" w14:textId="77777777" w:rsidR="00060195" w:rsidRPr="00A22DE1" w:rsidRDefault="00060195" w:rsidP="00060195">
      <w:pPr>
        <w:spacing w:after="120"/>
        <w:rPr>
          <w:rFonts w:ascii="Verdana" w:hAnsi="Verdana"/>
        </w:rPr>
      </w:pPr>
      <w:r w:rsidRPr="00A22DE1">
        <w:rPr>
          <w:rFonts w:ascii="Verdana" w:hAnsi="Verdana"/>
        </w:rPr>
        <w:t>Jeżeli otrzymany ułamek:</w:t>
      </w:r>
    </w:p>
    <w:p w14:paraId="54F2664A" w14:textId="77777777" w:rsidR="00060195" w:rsidRPr="00A22DE1" w:rsidRDefault="00060195" w:rsidP="00060195">
      <w:pPr>
        <w:pStyle w:val="Akapitzlist"/>
        <w:numPr>
          <w:ilvl w:val="0"/>
          <w:numId w:val="27"/>
        </w:numPr>
        <w:spacing w:line="360" w:lineRule="auto"/>
        <w:rPr>
          <w:rFonts w:ascii="Verdana" w:hAnsi="Verdana"/>
        </w:rPr>
      </w:pPr>
      <w:r w:rsidRPr="00A22DE1">
        <w:rPr>
          <w:rFonts w:ascii="Verdana" w:hAnsi="Verdana"/>
        </w:rPr>
        <w:t>jest mniejszy od 0,9</w:t>
      </w:r>
      <w:r w:rsidR="00CA73BE">
        <w:rPr>
          <w:rFonts w:ascii="Verdana" w:hAnsi="Verdana"/>
        </w:rPr>
        <w:t xml:space="preserve"> </w:t>
      </w:r>
      <w:r w:rsidRPr="00A22DE1">
        <w:rPr>
          <w:rFonts w:ascii="Verdana" w:hAnsi="Verdana"/>
        </w:rPr>
        <w:t>to D</w:t>
      </w:r>
      <w:r w:rsidRPr="00A22DE1">
        <w:rPr>
          <w:rFonts w:ascii="Verdana" w:hAnsi="Verdana"/>
          <w:vertAlign w:val="subscript"/>
        </w:rPr>
        <w:t>D</w:t>
      </w:r>
      <w:r w:rsidRPr="00A22DE1">
        <w:rPr>
          <w:rFonts w:ascii="Verdana" w:hAnsi="Verdana"/>
        </w:rPr>
        <w:t>=0,0.</w:t>
      </w:r>
    </w:p>
    <w:p w14:paraId="724B1499" w14:textId="77777777" w:rsidR="00060195" w:rsidRPr="00682480" w:rsidRDefault="00060195" w:rsidP="00060195">
      <w:pPr>
        <w:pStyle w:val="Akapitzlist"/>
        <w:numPr>
          <w:ilvl w:val="0"/>
          <w:numId w:val="27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j</w:t>
      </w:r>
      <w:r w:rsidRPr="00682480">
        <w:rPr>
          <w:rFonts w:ascii="Verdana" w:hAnsi="Verdana"/>
        </w:rPr>
        <w:t>est nie mniejszy od 0,9 i jednocześnie mniejszy od 1,0 to D</w:t>
      </w:r>
      <w:r w:rsidRPr="00682480">
        <w:rPr>
          <w:rFonts w:ascii="Verdana" w:hAnsi="Verdana"/>
          <w:vertAlign w:val="subscript"/>
        </w:rPr>
        <w:t>D</w:t>
      </w:r>
      <w:r w:rsidRPr="00682480">
        <w:rPr>
          <w:rFonts w:ascii="Verdana" w:hAnsi="Verdana"/>
        </w:rPr>
        <w:t>=0,9.</w:t>
      </w:r>
    </w:p>
    <w:p w14:paraId="45622B1E" w14:textId="77777777" w:rsidR="00060195" w:rsidRPr="00682480" w:rsidRDefault="00060195" w:rsidP="00060195">
      <w:pPr>
        <w:pStyle w:val="Akapitzlist"/>
        <w:numPr>
          <w:ilvl w:val="0"/>
          <w:numId w:val="27"/>
        </w:numPr>
        <w:spacing w:line="360" w:lineRule="auto"/>
        <w:rPr>
          <w:rFonts w:ascii="Verdana" w:hAnsi="Verdana"/>
        </w:rPr>
      </w:pPr>
      <w:r w:rsidRPr="00682480">
        <w:rPr>
          <w:rFonts w:ascii="Verdana" w:hAnsi="Verdana"/>
        </w:rPr>
        <w:t>jest nie mniejszy od 1,0 to D</w:t>
      </w:r>
      <w:r w:rsidRPr="00682480">
        <w:rPr>
          <w:rFonts w:ascii="Verdana" w:hAnsi="Verdana"/>
          <w:vertAlign w:val="subscript"/>
        </w:rPr>
        <w:t>D</w:t>
      </w:r>
      <w:r w:rsidRPr="00682480">
        <w:rPr>
          <w:rFonts w:ascii="Verdana" w:hAnsi="Verdana"/>
        </w:rPr>
        <w:t>=1,0.</w:t>
      </w:r>
    </w:p>
    <w:p w14:paraId="621CE959" w14:textId="77777777" w:rsidR="00060195" w:rsidRDefault="00060195" w:rsidP="00060195">
      <w:pPr>
        <w:spacing w:line="360" w:lineRule="auto"/>
        <w:rPr>
          <w:rFonts w:ascii="Verdana" w:hAnsi="Verdana"/>
        </w:rPr>
      </w:pPr>
    </w:p>
    <w:p w14:paraId="0A30F82B" w14:textId="16A9BF37" w:rsidR="00060195" w:rsidRPr="00682480" w:rsidRDefault="00060195" w:rsidP="00060195">
      <w:pPr>
        <w:spacing w:line="360" w:lineRule="auto"/>
        <w:rPr>
          <w:rFonts w:ascii="Verdana" w:hAnsi="Verdana"/>
          <w:b/>
          <w:bCs/>
        </w:rPr>
      </w:pPr>
      <w:r w:rsidRPr="00682480">
        <w:rPr>
          <w:rFonts w:ascii="Verdana" w:hAnsi="Verdana"/>
          <w:b/>
          <w:bCs/>
        </w:rPr>
        <w:t>II</w:t>
      </w:r>
      <w:r w:rsidR="007E0591">
        <w:rPr>
          <w:rFonts w:ascii="Verdana" w:hAnsi="Verdana"/>
          <w:b/>
          <w:bCs/>
        </w:rPr>
        <w:t>.2</w:t>
      </w:r>
      <w:r w:rsidRPr="00682480">
        <w:rPr>
          <w:rFonts w:ascii="Verdana" w:hAnsi="Verdana"/>
          <w:b/>
          <w:bCs/>
        </w:rPr>
        <w:t>. Opieka nad pracami licencjackimi, inżynierskimi</w:t>
      </w:r>
      <w:r>
        <w:rPr>
          <w:rFonts w:ascii="Verdana" w:hAnsi="Verdana"/>
          <w:b/>
          <w:bCs/>
        </w:rPr>
        <w:t>,</w:t>
      </w:r>
      <w:r w:rsidRPr="00682480">
        <w:rPr>
          <w:rFonts w:ascii="Verdana" w:hAnsi="Verdana"/>
          <w:b/>
          <w:bCs/>
        </w:rPr>
        <w:t xml:space="preserve"> magisterskimi</w:t>
      </w:r>
      <w:r>
        <w:rPr>
          <w:rFonts w:ascii="Verdana" w:hAnsi="Verdana"/>
          <w:b/>
          <w:bCs/>
        </w:rPr>
        <w:t xml:space="preserve"> i doktorskimi</w:t>
      </w:r>
    </w:p>
    <w:p w14:paraId="13AD2E44" w14:textId="77777777" w:rsidR="00060195" w:rsidRDefault="00060195" w:rsidP="00060195">
      <w:pPr>
        <w:pStyle w:val="Tekstkomentarza"/>
        <w:rPr>
          <w:rFonts w:ascii="Verdana" w:hAnsi="Verdana"/>
        </w:rPr>
      </w:pPr>
      <w:r>
        <w:rPr>
          <w:rFonts w:ascii="Verdana" w:hAnsi="Verdana"/>
        </w:rPr>
        <w:t>Ten składnik jest oceniany na podstawie wskaźnika obliczanego jako iloraz liczby obronionych prac (z odpowiednią wagą), których nauczyciel akademicki był promotorem, do l</w:t>
      </w:r>
      <w:r w:rsidRPr="009C3509">
        <w:rPr>
          <w:rFonts w:ascii="Verdana" w:hAnsi="Verdana"/>
        </w:rPr>
        <w:t>iczby lat w</w:t>
      </w:r>
      <w:r>
        <w:rPr>
          <w:rFonts w:ascii="Verdana" w:hAnsi="Verdana"/>
        </w:rPr>
        <w:t> </w:t>
      </w:r>
      <w:r w:rsidRPr="009C3509">
        <w:rPr>
          <w:rFonts w:ascii="Verdana" w:hAnsi="Verdana"/>
        </w:rPr>
        <w:t>ocenianym okresie</w:t>
      </w:r>
      <w:r>
        <w:rPr>
          <w:rFonts w:ascii="Verdana" w:hAnsi="Verdana"/>
        </w:rPr>
        <w:t>:</w:t>
      </w:r>
    </w:p>
    <w:p w14:paraId="75D4935C" w14:textId="77777777" w:rsidR="00060195" w:rsidRPr="00AD7716" w:rsidRDefault="00060195" w:rsidP="00060195">
      <w:pPr>
        <w:spacing w:line="360" w:lineRule="auto"/>
        <w:jc w:val="center"/>
        <w:rPr>
          <w:rFonts w:ascii="Verdana" w:hAnsi="Verdana"/>
          <w:lang w:val="en-US"/>
        </w:rPr>
      </w:pPr>
      <w:r w:rsidRPr="00AD7716">
        <w:rPr>
          <w:rFonts w:ascii="Verdana" w:hAnsi="Verdana"/>
          <w:lang w:val="en-US"/>
        </w:rPr>
        <w:t>LP = (0,6*LI + 1*LM + 2*LDP + 6*LD)/LL</w:t>
      </w:r>
    </w:p>
    <w:p w14:paraId="77261426" w14:textId="77777777" w:rsidR="00060195" w:rsidRDefault="00060195" w:rsidP="0006019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gdzie: LI – liczba prac licencjackich oraz inżynierskich,</w:t>
      </w:r>
    </w:p>
    <w:p w14:paraId="0ADFED05" w14:textId="77777777" w:rsidR="00060195" w:rsidRDefault="00060195" w:rsidP="0006019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  <w:t>LM – liczba prac magisterskich,</w:t>
      </w:r>
    </w:p>
    <w:p w14:paraId="4B948BFE" w14:textId="77777777" w:rsidR="00060195" w:rsidRDefault="00060195" w:rsidP="0006019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  <w:t>LDP – liczba prac doktorskich (jako promotor pomocniczy),</w:t>
      </w:r>
    </w:p>
    <w:p w14:paraId="1CCB6B70" w14:textId="77777777" w:rsidR="00060195" w:rsidRDefault="00060195" w:rsidP="0006019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  <w:t>LD – liczba prac doktorskich,</w:t>
      </w:r>
    </w:p>
    <w:p w14:paraId="42E56B33" w14:textId="77777777" w:rsidR="00060195" w:rsidRPr="00CE3BB5" w:rsidRDefault="00060195" w:rsidP="00060195">
      <w:pPr>
        <w:spacing w:line="360" w:lineRule="auto"/>
        <w:rPr>
          <w:rFonts w:ascii="Verdana" w:hAnsi="Verdana"/>
        </w:rPr>
      </w:pPr>
      <w:r w:rsidRPr="00CE3BB5">
        <w:rPr>
          <w:rFonts w:ascii="Verdana" w:hAnsi="Verdana"/>
        </w:rPr>
        <w:tab/>
        <w:t xml:space="preserve">LL – liczba lat w ocenianym okresie (np. 4 lata: LL = 4; 2 lata i 3 miesiące: LL = 2,25). </w:t>
      </w:r>
    </w:p>
    <w:p w14:paraId="764E5040" w14:textId="77777777" w:rsidR="00060195" w:rsidRPr="009E3710" w:rsidRDefault="00060195" w:rsidP="0006019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Jeżeli obliczona wartość wskaźnika LP jest:</w:t>
      </w:r>
    </w:p>
    <w:p w14:paraId="3569A774" w14:textId="77777777" w:rsidR="00060195" w:rsidRPr="00AD7716" w:rsidRDefault="00060195" w:rsidP="00060195">
      <w:pPr>
        <w:pStyle w:val="Akapitzlist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AD7716">
        <w:rPr>
          <w:rFonts w:ascii="Verdana" w:hAnsi="Verdana"/>
        </w:rPr>
        <w:t>mniejsz</w:t>
      </w:r>
      <w:r>
        <w:rPr>
          <w:rFonts w:ascii="Verdana" w:hAnsi="Verdana"/>
        </w:rPr>
        <w:t>a</w:t>
      </w:r>
      <w:r w:rsidRPr="00AD7716">
        <w:rPr>
          <w:rFonts w:ascii="Verdana" w:hAnsi="Verdana"/>
        </w:rPr>
        <w:t xml:space="preserve"> od 1,0 to D</w:t>
      </w:r>
      <w:r w:rsidRPr="00AD7716">
        <w:rPr>
          <w:rFonts w:ascii="Verdana" w:hAnsi="Verdana"/>
          <w:vertAlign w:val="subscript"/>
        </w:rPr>
        <w:t>P</w:t>
      </w:r>
      <w:r w:rsidRPr="00AD7716">
        <w:rPr>
          <w:rFonts w:ascii="Verdana" w:hAnsi="Verdana"/>
        </w:rPr>
        <w:t>=0,0,</w:t>
      </w:r>
    </w:p>
    <w:p w14:paraId="3149DEE3" w14:textId="77777777" w:rsidR="00060195" w:rsidRDefault="00060195" w:rsidP="00060195">
      <w:pPr>
        <w:pStyle w:val="Akapitzlist"/>
        <w:numPr>
          <w:ilvl w:val="0"/>
          <w:numId w:val="28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większa lub równa 1,0 i mniejsza niż 3,0 to </w:t>
      </w:r>
      <w:r w:rsidRPr="00682480">
        <w:rPr>
          <w:rFonts w:ascii="Verdana" w:hAnsi="Verdana"/>
        </w:rPr>
        <w:t>D</w:t>
      </w:r>
      <w:r w:rsidRPr="00682480">
        <w:rPr>
          <w:rFonts w:ascii="Verdana" w:hAnsi="Verdana"/>
          <w:vertAlign w:val="subscript"/>
        </w:rPr>
        <w:t>P</w:t>
      </w:r>
      <w:r w:rsidRPr="00682480">
        <w:rPr>
          <w:rFonts w:ascii="Verdana" w:hAnsi="Verdana"/>
        </w:rPr>
        <w:t>=1,0</w:t>
      </w:r>
      <w:r>
        <w:rPr>
          <w:rFonts w:ascii="Verdana" w:hAnsi="Verdana"/>
        </w:rPr>
        <w:t>,</w:t>
      </w:r>
    </w:p>
    <w:p w14:paraId="79F88AD2" w14:textId="77777777" w:rsidR="00060195" w:rsidRDefault="00060195" w:rsidP="00060195">
      <w:pPr>
        <w:pStyle w:val="Akapitzlist"/>
        <w:numPr>
          <w:ilvl w:val="0"/>
          <w:numId w:val="28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większa lub równa</w:t>
      </w:r>
      <w:r w:rsidR="00CA73BE">
        <w:rPr>
          <w:rFonts w:ascii="Verdana" w:hAnsi="Verdana"/>
        </w:rPr>
        <w:t xml:space="preserve"> </w:t>
      </w:r>
      <w:r>
        <w:rPr>
          <w:rFonts w:ascii="Verdana" w:hAnsi="Verdana"/>
        </w:rPr>
        <w:t>3,0 to D</w:t>
      </w:r>
      <w:r w:rsidRPr="00745916">
        <w:rPr>
          <w:rFonts w:ascii="Verdana" w:hAnsi="Verdana"/>
          <w:vertAlign w:val="subscript"/>
        </w:rPr>
        <w:t>P</w:t>
      </w:r>
      <w:r>
        <w:rPr>
          <w:rFonts w:ascii="Verdana" w:hAnsi="Verdana"/>
        </w:rPr>
        <w:t>=1,5.</w:t>
      </w:r>
    </w:p>
    <w:p w14:paraId="4EF28AC1" w14:textId="77777777" w:rsidR="00060195" w:rsidRPr="00852941" w:rsidRDefault="00060195" w:rsidP="00060195">
      <w:pPr>
        <w:rPr>
          <w:rFonts w:ascii="Verdana" w:hAnsi="Verdana"/>
        </w:rPr>
      </w:pPr>
      <w:r w:rsidRPr="00852941">
        <w:rPr>
          <w:rFonts w:ascii="Verdana" w:hAnsi="Verdana"/>
        </w:rPr>
        <w:t>Jeżeli oceniany okres obejmuje mniej niż pełne dwa lata to D</w:t>
      </w:r>
      <w:r w:rsidRPr="00852941">
        <w:rPr>
          <w:rFonts w:ascii="Verdana" w:hAnsi="Verdana"/>
          <w:vertAlign w:val="subscript"/>
        </w:rPr>
        <w:t>P</w:t>
      </w:r>
      <w:r w:rsidRPr="00852941">
        <w:rPr>
          <w:rFonts w:ascii="Verdana" w:hAnsi="Verdana"/>
        </w:rPr>
        <w:t>=1,0</w:t>
      </w:r>
      <w:r>
        <w:rPr>
          <w:rFonts w:ascii="Verdana" w:hAnsi="Verdana"/>
        </w:rPr>
        <w:t>,</w:t>
      </w:r>
      <w:r w:rsidRPr="00852941">
        <w:rPr>
          <w:rFonts w:ascii="Verdana" w:hAnsi="Verdana"/>
        </w:rPr>
        <w:t xml:space="preserve"> niezależnie od liczby prowadzonych w tym czasie prac.</w:t>
      </w:r>
    </w:p>
    <w:p w14:paraId="49C200AE" w14:textId="77777777" w:rsidR="00060195" w:rsidRPr="009D19D5" w:rsidRDefault="00060195" w:rsidP="00060195">
      <w:pPr>
        <w:spacing w:after="120"/>
        <w:rPr>
          <w:rFonts w:ascii="Verdana" w:hAnsi="Verdana"/>
        </w:rPr>
      </w:pPr>
      <w:r>
        <w:rPr>
          <w:rFonts w:ascii="Verdana" w:hAnsi="Verdana"/>
        </w:rPr>
        <w:t>Zdefiniowany w pkt. IIb składnik oceny działalności dydaktycznej nauczyciela ni</w:t>
      </w:r>
      <w:r w:rsidRPr="00852941">
        <w:rPr>
          <w:rFonts w:ascii="Verdana" w:hAnsi="Verdana"/>
        </w:rPr>
        <w:t xml:space="preserve">e dotyczy osób </w:t>
      </w:r>
      <w:r>
        <w:rPr>
          <w:rFonts w:ascii="Verdana" w:hAnsi="Verdana"/>
        </w:rPr>
        <w:t xml:space="preserve">nieuprawnionych do </w:t>
      </w:r>
      <w:r w:rsidRPr="009D19D5">
        <w:rPr>
          <w:rFonts w:ascii="Verdana" w:hAnsi="Verdana"/>
        </w:rPr>
        <w:t>opieki nad pracami dyplomowymi.</w:t>
      </w:r>
    </w:p>
    <w:p w14:paraId="32A0E2A3" w14:textId="77777777" w:rsidR="00060195" w:rsidRPr="009D19D5" w:rsidRDefault="00060195" w:rsidP="00060195">
      <w:pPr>
        <w:spacing w:line="276" w:lineRule="auto"/>
        <w:jc w:val="both"/>
        <w:rPr>
          <w:rFonts w:ascii="Verdana" w:hAnsi="Verdana"/>
        </w:rPr>
      </w:pPr>
      <w:r w:rsidRPr="009D19D5">
        <w:rPr>
          <w:rFonts w:ascii="Verdana" w:hAnsi="Verdana"/>
        </w:rPr>
        <w:t>W przypadku osób zatrudnionych w grupie pracowników dydaktycznych obliczon</w:t>
      </w:r>
      <w:r>
        <w:rPr>
          <w:rFonts w:ascii="Verdana" w:hAnsi="Verdana"/>
        </w:rPr>
        <w:t xml:space="preserve">ą wartość </w:t>
      </w:r>
      <w:r w:rsidRPr="009D19D5">
        <w:rPr>
          <w:rFonts w:ascii="Verdana" w:hAnsi="Verdana"/>
        </w:rPr>
        <w:t>wskaźnik</w:t>
      </w:r>
      <w:r>
        <w:rPr>
          <w:rFonts w:ascii="Verdana" w:hAnsi="Verdana"/>
        </w:rPr>
        <w:t>a</w:t>
      </w:r>
      <w:r w:rsidRPr="009D19D5">
        <w:rPr>
          <w:rFonts w:ascii="Verdana" w:hAnsi="Verdana"/>
        </w:rPr>
        <w:t xml:space="preserve"> LP należy zmniejszyć</w:t>
      </w:r>
      <w:r>
        <w:rPr>
          <w:rFonts w:ascii="Verdana" w:hAnsi="Verdana"/>
        </w:rPr>
        <w:t xml:space="preserve">, dzieląc go </w:t>
      </w:r>
      <w:r w:rsidRPr="009D19D5">
        <w:rPr>
          <w:rFonts w:ascii="Verdana" w:hAnsi="Verdana"/>
        </w:rPr>
        <w:t>przez liczbę 1,78</w:t>
      </w:r>
      <w:r w:rsidRPr="009D19D5">
        <w:rPr>
          <w:rFonts w:ascii="Verdana" w:hAnsi="Verdana"/>
          <w:i/>
        </w:rPr>
        <w:t xml:space="preserve">(stosunek czasu pracy </w:t>
      </w:r>
      <w:r>
        <w:rPr>
          <w:rFonts w:ascii="Verdana" w:hAnsi="Verdana"/>
          <w:i/>
        </w:rPr>
        <w:t xml:space="preserve">przeznaczonego na działalność, dydaktyczną </w:t>
      </w:r>
      <w:r w:rsidRPr="009D19D5">
        <w:rPr>
          <w:rFonts w:ascii="Verdana" w:hAnsi="Verdana"/>
          <w:i/>
        </w:rPr>
        <w:t>pracownika badawc</w:t>
      </w:r>
      <w:r>
        <w:rPr>
          <w:rFonts w:ascii="Verdana" w:hAnsi="Verdana"/>
          <w:i/>
        </w:rPr>
        <w:t xml:space="preserve">zo-dydaktycznego do </w:t>
      </w:r>
      <w:r w:rsidRPr="009D19D5">
        <w:rPr>
          <w:rFonts w:ascii="Verdana" w:hAnsi="Verdana"/>
          <w:i/>
        </w:rPr>
        <w:t>pracown</w:t>
      </w:r>
      <w:r>
        <w:rPr>
          <w:rFonts w:ascii="Verdana" w:hAnsi="Verdana"/>
          <w:i/>
        </w:rPr>
        <w:t>ika dydaktycznego wynikający z R</w:t>
      </w:r>
      <w:r w:rsidRPr="009D19D5">
        <w:rPr>
          <w:rFonts w:ascii="Verdana" w:hAnsi="Verdana"/>
          <w:i/>
        </w:rPr>
        <w:t>egulaminu pracy</w:t>
      </w:r>
      <w:r>
        <w:rPr>
          <w:rFonts w:ascii="Verdana" w:hAnsi="Verdana"/>
          <w:i/>
        </w:rPr>
        <w:t xml:space="preserve"> AGH</w:t>
      </w:r>
      <w:r w:rsidRPr="009D19D5">
        <w:rPr>
          <w:rFonts w:ascii="Verdana" w:hAnsi="Verdana"/>
          <w:i/>
        </w:rPr>
        <w:t>)</w:t>
      </w:r>
      <w:r w:rsidRPr="009D19D5">
        <w:rPr>
          <w:rFonts w:ascii="Verdana" w:hAnsi="Verdana"/>
        </w:rPr>
        <w:t>.</w:t>
      </w:r>
    </w:p>
    <w:p w14:paraId="61234F5E" w14:textId="77777777" w:rsidR="00060195" w:rsidRDefault="00060195" w:rsidP="00060195">
      <w:pPr>
        <w:spacing w:line="360" w:lineRule="auto"/>
        <w:rPr>
          <w:rFonts w:ascii="Verdana" w:hAnsi="Verdana"/>
        </w:rPr>
      </w:pPr>
    </w:p>
    <w:p w14:paraId="22A8C648" w14:textId="3C9C024D" w:rsidR="00060195" w:rsidRPr="00953D65" w:rsidRDefault="00060195" w:rsidP="00060195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II</w:t>
      </w:r>
      <w:r w:rsidR="007E0591">
        <w:rPr>
          <w:rFonts w:ascii="Verdana" w:hAnsi="Verdana"/>
          <w:b/>
          <w:bCs/>
        </w:rPr>
        <w:t>.3</w:t>
      </w:r>
      <w:r>
        <w:rPr>
          <w:rFonts w:ascii="Verdana" w:hAnsi="Verdana"/>
          <w:b/>
          <w:bCs/>
        </w:rPr>
        <w:t>. Ocena studentów</w:t>
      </w:r>
      <w:r w:rsidR="0057403F">
        <w:rPr>
          <w:rFonts w:ascii="Verdana" w:hAnsi="Verdana"/>
          <w:b/>
          <w:bCs/>
        </w:rPr>
        <w:t xml:space="preserve"> i doktorantów</w:t>
      </w:r>
    </w:p>
    <w:p w14:paraId="3FCB78AB" w14:textId="77777777" w:rsidR="00060195" w:rsidRPr="00852941" w:rsidRDefault="00060195" w:rsidP="0006019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Jeżeli otrzymana średnia z ocen ankiet studenckich za oceniany okres:</w:t>
      </w:r>
    </w:p>
    <w:p w14:paraId="7BE12104" w14:textId="77777777" w:rsidR="00060195" w:rsidRPr="00AD7716" w:rsidRDefault="00060195" w:rsidP="00060195">
      <w:pPr>
        <w:pStyle w:val="Akapitzlist"/>
        <w:numPr>
          <w:ilvl w:val="0"/>
          <w:numId w:val="29"/>
        </w:numPr>
        <w:spacing w:line="360" w:lineRule="auto"/>
        <w:rPr>
          <w:rFonts w:ascii="Verdana" w:hAnsi="Verdana"/>
        </w:rPr>
      </w:pPr>
      <w:r w:rsidRPr="009C3509">
        <w:rPr>
          <w:rFonts w:ascii="Verdana" w:hAnsi="Verdana"/>
        </w:rPr>
        <w:t>jest mniejsza od 3,25</w:t>
      </w:r>
      <w:r w:rsidR="0057403F">
        <w:rPr>
          <w:rFonts w:ascii="Verdana" w:hAnsi="Verdana"/>
        </w:rPr>
        <w:t xml:space="preserve"> </w:t>
      </w:r>
      <w:r w:rsidRPr="00AD7716">
        <w:rPr>
          <w:rFonts w:ascii="Verdana" w:hAnsi="Verdana"/>
        </w:rPr>
        <w:t>to D</w:t>
      </w:r>
      <w:r w:rsidRPr="00AD7716">
        <w:rPr>
          <w:rFonts w:ascii="Verdana" w:hAnsi="Verdana"/>
          <w:vertAlign w:val="subscript"/>
        </w:rPr>
        <w:t>S</w:t>
      </w:r>
      <w:r w:rsidRPr="00AD7716">
        <w:rPr>
          <w:rFonts w:ascii="Verdana" w:hAnsi="Verdana"/>
        </w:rPr>
        <w:t>=0,0,</w:t>
      </w:r>
    </w:p>
    <w:p w14:paraId="06BCA20C" w14:textId="77777777" w:rsidR="00060195" w:rsidRPr="00AD7716" w:rsidRDefault="00060195" w:rsidP="00060195">
      <w:pPr>
        <w:pStyle w:val="Akapitzlist"/>
        <w:numPr>
          <w:ilvl w:val="0"/>
          <w:numId w:val="29"/>
        </w:numPr>
        <w:spacing w:line="360" w:lineRule="auto"/>
        <w:rPr>
          <w:rFonts w:ascii="Verdana" w:hAnsi="Verdana"/>
        </w:rPr>
      </w:pPr>
      <w:r w:rsidRPr="00AD7716">
        <w:rPr>
          <w:rFonts w:ascii="Verdana" w:hAnsi="Verdana"/>
        </w:rPr>
        <w:t>jest większa od 4,25 to D</w:t>
      </w:r>
      <w:r w:rsidRPr="00AD7716">
        <w:rPr>
          <w:rFonts w:ascii="Verdana" w:hAnsi="Verdana"/>
          <w:vertAlign w:val="subscript"/>
        </w:rPr>
        <w:t>S</w:t>
      </w:r>
      <w:r w:rsidRPr="00AD7716">
        <w:rPr>
          <w:rFonts w:ascii="Verdana" w:hAnsi="Verdana"/>
        </w:rPr>
        <w:t>=1,5,</w:t>
      </w:r>
    </w:p>
    <w:p w14:paraId="0DA16920" w14:textId="77777777" w:rsidR="00060195" w:rsidRPr="00682480" w:rsidRDefault="00060195" w:rsidP="00060195">
      <w:pPr>
        <w:pStyle w:val="Akapitzlist"/>
        <w:numPr>
          <w:ilvl w:val="0"/>
          <w:numId w:val="29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w</w:t>
      </w:r>
      <w:r w:rsidRPr="00682480">
        <w:rPr>
          <w:rFonts w:ascii="Verdana" w:hAnsi="Verdana"/>
        </w:rPr>
        <w:t xml:space="preserve"> pozostałych przypadkach D</w:t>
      </w:r>
      <w:r w:rsidRPr="00745916">
        <w:rPr>
          <w:rFonts w:ascii="Verdana" w:hAnsi="Verdana"/>
          <w:vertAlign w:val="subscript"/>
        </w:rPr>
        <w:t>S</w:t>
      </w:r>
      <w:r w:rsidRPr="00682480">
        <w:rPr>
          <w:rFonts w:ascii="Verdana" w:hAnsi="Verdana"/>
        </w:rPr>
        <w:t>=1,0.</w:t>
      </w:r>
    </w:p>
    <w:p w14:paraId="044A9E09" w14:textId="01C937DD" w:rsidR="00060195" w:rsidRPr="004404EE" w:rsidRDefault="00060195" w:rsidP="00060195">
      <w:pPr>
        <w:spacing w:line="360" w:lineRule="auto"/>
        <w:rPr>
          <w:rFonts w:ascii="Verdana" w:hAnsi="Verdana"/>
          <w:b/>
          <w:bCs/>
        </w:rPr>
      </w:pPr>
      <w:r w:rsidRPr="004404EE">
        <w:rPr>
          <w:rFonts w:ascii="Verdana" w:hAnsi="Verdana"/>
          <w:b/>
          <w:bCs/>
        </w:rPr>
        <w:lastRenderedPageBreak/>
        <w:t>II</w:t>
      </w:r>
      <w:r w:rsidR="007E0591">
        <w:rPr>
          <w:rFonts w:ascii="Verdana" w:hAnsi="Verdana"/>
          <w:b/>
          <w:bCs/>
        </w:rPr>
        <w:t>.4</w:t>
      </w:r>
      <w:r w:rsidRPr="004404EE">
        <w:rPr>
          <w:rFonts w:ascii="Verdana" w:hAnsi="Verdana"/>
          <w:b/>
          <w:bCs/>
        </w:rPr>
        <w:t>. Dodatkowe osiągnięcia dydaktyczne</w:t>
      </w:r>
    </w:p>
    <w:p w14:paraId="3D9D7598" w14:textId="77777777" w:rsidR="00060195" w:rsidRDefault="00060195" w:rsidP="0006019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Dodatkowym osiągnięciom dydaktycznym przypisano punkty według poniższej tabeli</w:t>
      </w:r>
    </w:p>
    <w:tbl>
      <w:tblPr>
        <w:tblpPr w:leftFromText="141" w:rightFromText="141" w:vertAnchor="text" w:tblpY="75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967"/>
        <w:gridCol w:w="709"/>
        <w:gridCol w:w="3392"/>
      </w:tblGrid>
      <w:tr w:rsidR="00060195" w:rsidRPr="008E3ABC" w14:paraId="44636246" w14:textId="77777777" w:rsidTr="0057403F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1625" w14:textId="77777777" w:rsidR="00060195" w:rsidRPr="008E3ABC" w:rsidRDefault="00060195" w:rsidP="0057403F">
            <w:pPr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5FAF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8E3ABC">
              <w:rPr>
                <w:rFonts w:ascii="Verdana" w:hAnsi="Verdana" w:cs="Calibri"/>
                <w:b/>
                <w:bCs/>
                <w:color w:val="000000"/>
              </w:rPr>
              <w:t>Rodzaj aktywności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990A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8E3ABC">
              <w:rPr>
                <w:rFonts w:ascii="Verdana" w:hAnsi="Verdana" w:cs="Calibri"/>
                <w:b/>
                <w:bCs/>
                <w:color w:val="000000"/>
              </w:rPr>
              <w:t>pkt.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CDA7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8E3ABC">
              <w:rPr>
                <w:rFonts w:ascii="Verdana" w:hAnsi="Verdana" w:cs="Calibri"/>
                <w:b/>
                <w:bCs/>
                <w:color w:val="000000"/>
              </w:rPr>
              <w:t>Uwagi</w:t>
            </w:r>
          </w:p>
        </w:tc>
      </w:tr>
      <w:tr w:rsidR="00060195" w:rsidRPr="008E3ABC" w14:paraId="1229DE6A" w14:textId="77777777" w:rsidTr="0057403F">
        <w:trPr>
          <w:trHeight w:val="5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F2C5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3328" w14:textId="77777777" w:rsidR="00060195" w:rsidRPr="008E3ABC" w:rsidRDefault="00060195" w:rsidP="0057403F">
            <w:pPr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Opracowanie wniosku o uruchomienie nowego kierunku studiów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32DD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1.0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1E02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Liczon</w:t>
            </w:r>
            <w:r>
              <w:rPr>
                <w:rFonts w:ascii="Verdana" w:hAnsi="Verdana" w:cs="Calibri"/>
                <w:color w:val="000000"/>
              </w:rPr>
              <w:t>e za każdy uruchomiony kierunek</w:t>
            </w:r>
          </w:p>
        </w:tc>
      </w:tr>
      <w:tr w:rsidR="00060195" w:rsidRPr="008E3ABC" w14:paraId="234A5EA4" w14:textId="77777777" w:rsidTr="0057403F">
        <w:trPr>
          <w:trHeight w:val="8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3803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2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AB12" w14:textId="77777777" w:rsidR="00060195" w:rsidRPr="008E3ABC" w:rsidRDefault="00060195" w:rsidP="0057403F">
            <w:pPr>
              <w:rPr>
                <w:rFonts w:ascii="Verdana" w:hAnsi="Verdana" w:cstheme="minorHAnsi"/>
                <w:color w:val="000000"/>
              </w:rPr>
            </w:pPr>
            <w:r w:rsidRPr="008E3ABC">
              <w:rPr>
                <w:rFonts w:ascii="Verdana" w:hAnsi="Verdana" w:cstheme="minorHAnsi"/>
                <w:color w:val="000000"/>
              </w:rPr>
              <w:t xml:space="preserve">Wydanie recenzowanego skryptu lub podręcznika, </w:t>
            </w:r>
            <w:r w:rsidRPr="008E3ABC">
              <w:rPr>
                <w:rFonts w:ascii="Verdana" w:hAnsi="Verdana" w:cstheme="minorHAnsi"/>
              </w:rPr>
              <w:t>który nie spełnia wymogów właściwych dla monografii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C59A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1.0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8CB8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Liczone za każdy</w:t>
            </w:r>
            <w:r>
              <w:rPr>
                <w:rFonts w:ascii="Verdana" w:hAnsi="Verdana" w:cs="Calibri"/>
                <w:color w:val="000000"/>
              </w:rPr>
              <w:t xml:space="preserve"> wydany skrypt lub podręcznik</w:t>
            </w:r>
          </w:p>
        </w:tc>
      </w:tr>
      <w:tr w:rsidR="00060195" w:rsidRPr="008E3ABC" w14:paraId="260B2A89" w14:textId="77777777" w:rsidTr="0057403F">
        <w:trPr>
          <w:trHeight w:val="15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6D5A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3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033E" w14:textId="77777777" w:rsidR="00060195" w:rsidRPr="008E3ABC" w:rsidRDefault="00060195" w:rsidP="0057403F">
            <w:pPr>
              <w:rPr>
                <w:rFonts w:ascii="Verdana" w:hAnsi="Verdana" w:cstheme="minorHAnsi"/>
                <w:color w:val="000000"/>
              </w:rPr>
            </w:pPr>
            <w:r w:rsidRPr="008E3ABC">
              <w:rPr>
                <w:rFonts w:ascii="Verdana" w:hAnsi="Verdana" w:cstheme="minorHAnsi"/>
              </w:rPr>
              <w:t>Wdrożenie nowoczesnych metod dydaktycznych (wg wykazu w Sylabusie)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2A93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1.0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4D6D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 xml:space="preserve">Liczone za każdy opracowany kurs. Przyznawane po zakończeniu pierwszej edycji kursu, przy wyniku ankiety studenckiej </w:t>
            </w:r>
            <w:r>
              <w:rPr>
                <w:rFonts w:ascii="Verdana" w:hAnsi="Verdana" w:cs="Calibri"/>
                <w:color w:val="000000"/>
              </w:rPr>
              <w:t>oceniającej kurs wyższej od 3,25</w:t>
            </w:r>
          </w:p>
        </w:tc>
      </w:tr>
      <w:tr w:rsidR="00060195" w:rsidRPr="001B1DBA" w14:paraId="1EB1F613" w14:textId="77777777" w:rsidTr="0057403F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B9EBE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4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91C0" w14:textId="77777777" w:rsidR="00060195" w:rsidRPr="00753DAB" w:rsidRDefault="00060195" w:rsidP="0057403F">
            <w:pPr>
              <w:rPr>
                <w:rFonts w:ascii="Verdana" w:hAnsi="Verdana" w:cstheme="minorHAnsi"/>
              </w:rPr>
            </w:pPr>
            <w:r w:rsidRPr="009C3509">
              <w:rPr>
                <w:rFonts w:ascii="Verdana" w:hAnsi="Verdana" w:cs="Calibri"/>
              </w:rPr>
              <w:t>Promotorstwo pracy doktorskiej wyróżnionej w skali powyżej wydziału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4B77" w14:textId="77777777" w:rsidR="00060195" w:rsidRPr="009C3509" w:rsidRDefault="00060195" w:rsidP="0057403F">
            <w:pPr>
              <w:jc w:val="center"/>
              <w:rPr>
                <w:rFonts w:ascii="Verdana" w:hAnsi="Verdana" w:cs="Calibri"/>
              </w:rPr>
            </w:pPr>
            <w:r w:rsidRPr="009C3509">
              <w:rPr>
                <w:rFonts w:ascii="Verdana" w:hAnsi="Verdana" w:cs="Calibri"/>
              </w:rPr>
              <w:t>1.0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F078" w14:textId="77777777" w:rsidR="00060195" w:rsidRPr="009C3509" w:rsidRDefault="00060195" w:rsidP="0057403F">
            <w:pPr>
              <w:jc w:val="center"/>
              <w:rPr>
                <w:rFonts w:ascii="Verdana" w:hAnsi="Verdana" w:cs="Calibri"/>
              </w:rPr>
            </w:pPr>
            <w:r w:rsidRPr="009C3509">
              <w:rPr>
                <w:rFonts w:ascii="Verdana" w:hAnsi="Verdana" w:cs="Calibri"/>
              </w:rPr>
              <w:t>Liczone za każdą pracę</w:t>
            </w:r>
          </w:p>
        </w:tc>
      </w:tr>
      <w:tr w:rsidR="00060195" w:rsidRPr="008E3ABC" w14:paraId="6AB6ECF2" w14:textId="77777777" w:rsidTr="0057403F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FF82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5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F871" w14:textId="77777777" w:rsidR="00060195" w:rsidRPr="008E3ABC" w:rsidRDefault="00060195" w:rsidP="0057403F">
            <w:pPr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Opieka nad studenckim kołem (sekcją) naukowym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D534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0.5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F0AD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Liczon</w:t>
            </w:r>
            <w:r>
              <w:rPr>
                <w:rFonts w:ascii="Verdana" w:hAnsi="Verdana" w:cs="Calibri"/>
                <w:color w:val="000000"/>
              </w:rPr>
              <w:t>a</w:t>
            </w:r>
            <w:r w:rsidRPr="008E3ABC">
              <w:rPr>
                <w:rFonts w:ascii="Verdana" w:hAnsi="Verdana" w:cs="Calibri"/>
                <w:color w:val="000000"/>
              </w:rPr>
              <w:t xml:space="preserve"> za każdy rok, w którym Koło prezentowało co najmniej 5 referatów na </w:t>
            </w:r>
            <w:r>
              <w:rPr>
                <w:rFonts w:ascii="Verdana" w:hAnsi="Verdana" w:cs="Calibri"/>
                <w:color w:val="000000"/>
              </w:rPr>
              <w:t>Studenckiej Sesji Kół Naukowych</w:t>
            </w:r>
          </w:p>
        </w:tc>
      </w:tr>
      <w:tr w:rsidR="00060195" w:rsidRPr="008E3ABC" w14:paraId="1D999C1B" w14:textId="77777777" w:rsidTr="0057403F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E06D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6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6747" w14:textId="77777777" w:rsidR="00060195" w:rsidRPr="008E3ABC" w:rsidRDefault="00060195" w:rsidP="0057403F">
            <w:pPr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Opiekuństwo pracy magisterskiej wyróżnionej w skali powyżej wydziału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D2AE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0.5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266B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 xml:space="preserve">Liczone za każdą </w:t>
            </w:r>
            <w:r>
              <w:rPr>
                <w:rFonts w:ascii="Verdana" w:hAnsi="Verdana" w:cs="Calibri"/>
                <w:color w:val="000000"/>
              </w:rPr>
              <w:t>pracę</w:t>
            </w:r>
          </w:p>
        </w:tc>
      </w:tr>
      <w:tr w:rsidR="00060195" w:rsidRPr="008E3ABC" w14:paraId="2E473619" w14:textId="77777777" w:rsidTr="0057403F">
        <w:trPr>
          <w:trHeight w:val="7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8B5B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7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E9D6" w14:textId="77777777" w:rsidR="00060195" w:rsidRPr="008E3ABC" w:rsidRDefault="00060195" w:rsidP="0057403F">
            <w:pPr>
              <w:rPr>
                <w:rFonts w:ascii="Verdana" w:hAnsi="Verdana" w:cs="Calibri"/>
                <w:color w:val="000000"/>
              </w:rPr>
            </w:pPr>
            <w:r w:rsidRPr="00790E02">
              <w:rPr>
                <w:rFonts w:ascii="Verdana" w:hAnsi="Verdana" w:cs="Calibri"/>
              </w:rPr>
              <w:t xml:space="preserve">Opieka </w:t>
            </w:r>
            <w:r>
              <w:rPr>
                <w:rFonts w:ascii="Verdana" w:hAnsi="Verdana" w:cs="Calibri"/>
                <w:color w:val="000000"/>
              </w:rPr>
              <w:t xml:space="preserve">nad zagranicznym studentem realizującym </w:t>
            </w:r>
            <w:r w:rsidRPr="008E3ABC">
              <w:rPr>
                <w:rFonts w:ascii="Verdana" w:hAnsi="Verdana" w:cs="Calibri"/>
                <w:color w:val="000000"/>
              </w:rPr>
              <w:t>międzynarodowy program dydaktyczny (np. ERASMUS)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B765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0.</w:t>
            </w:r>
            <w:r>
              <w:rPr>
                <w:rFonts w:ascii="Verdana" w:hAnsi="Verdana" w:cs="Calibri"/>
                <w:color w:val="000000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72E4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Liczon</w:t>
            </w:r>
            <w:r>
              <w:rPr>
                <w:rFonts w:ascii="Verdana" w:hAnsi="Verdana" w:cs="Calibri"/>
                <w:color w:val="000000"/>
              </w:rPr>
              <w:t>a</w:t>
            </w:r>
            <w:r w:rsidRPr="008E3ABC">
              <w:rPr>
                <w:rFonts w:ascii="Verdana" w:hAnsi="Verdana" w:cs="Calibri"/>
                <w:color w:val="000000"/>
              </w:rPr>
              <w:t xml:space="preserve"> raz za każdy </w:t>
            </w:r>
            <w:r>
              <w:rPr>
                <w:rFonts w:ascii="Verdana" w:hAnsi="Verdana" w:cs="Calibri"/>
                <w:color w:val="000000"/>
              </w:rPr>
              <w:t>semestr</w:t>
            </w:r>
            <w:r w:rsidRPr="008E3ABC">
              <w:rPr>
                <w:rFonts w:ascii="Verdana" w:hAnsi="Verdana" w:cs="Calibri"/>
                <w:color w:val="000000"/>
              </w:rPr>
              <w:t xml:space="preserve"> opieki</w:t>
            </w:r>
          </w:p>
        </w:tc>
      </w:tr>
      <w:tr w:rsidR="00060195" w:rsidRPr="008E3ABC" w14:paraId="24F27EBC" w14:textId="77777777" w:rsidTr="0057403F">
        <w:trPr>
          <w:trHeight w:val="6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296E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8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64B0" w14:textId="77777777" w:rsidR="00060195" w:rsidRPr="008E3ABC" w:rsidRDefault="00060195" w:rsidP="0057403F">
            <w:pPr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Opiekuństwo pracy licencjackiej, inżynierskiej wyróżnionej w skali powyżej wydziału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7401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0.3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0974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Liczone za każdą pracę</w:t>
            </w:r>
          </w:p>
        </w:tc>
      </w:tr>
      <w:tr w:rsidR="00060195" w:rsidRPr="008E3ABC" w14:paraId="1233DA30" w14:textId="77777777" w:rsidTr="0057403F">
        <w:trPr>
          <w:trHeight w:val="6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B2BD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B83B" w14:textId="77777777" w:rsidR="00060195" w:rsidRPr="008E3ABC" w:rsidRDefault="00060195" w:rsidP="0057403F">
            <w:pPr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Opracowanie programu nowego przedmiotu i wypełnienie sylabusa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726C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0.3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5B8C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Liczone za każdy przedmiot</w:t>
            </w:r>
          </w:p>
        </w:tc>
      </w:tr>
      <w:tr w:rsidR="00060195" w:rsidRPr="008E3ABC" w14:paraId="1E8C049B" w14:textId="77777777" w:rsidTr="0057403F">
        <w:trPr>
          <w:trHeight w:val="1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0C1F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1</w:t>
            </w:r>
            <w:r>
              <w:rPr>
                <w:rFonts w:ascii="Verdana" w:hAnsi="Verdana" w:cs="Calibri"/>
                <w:color w:val="000000"/>
              </w:rPr>
              <w:t>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F34E" w14:textId="77777777" w:rsidR="00060195" w:rsidRPr="008E3ABC" w:rsidRDefault="00060195" w:rsidP="0057403F">
            <w:pPr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Przygotowanie nowego stanowiska laboratoryjnego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BC59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0.3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60F9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Liczone za każde stanowisko</w:t>
            </w:r>
          </w:p>
        </w:tc>
      </w:tr>
      <w:tr w:rsidR="00060195" w:rsidRPr="008E3ABC" w14:paraId="3823DA5E" w14:textId="77777777" w:rsidTr="0057403F">
        <w:trPr>
          <w:trHeight w:val="8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611B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1</w:t>
            </w:r>
            <w:r>
              <w:rPr>
                <w:rFonts w:ascii="Verdana" w:hAnsi="Verdana" w:cs="Calibri"/>
                <w:color w:val="000000"/>
              </w:rPr>
              <w:t>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4EDB" w14:textId="77777777" w:rsidR="00060195" w:rsidRPr="008E3ABC" w:rsidRDefault="00060195" w:rsidP="0057403F">
            <w:pPr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Opieka nad pracami studenckimi realizowanymi w Studenckim Ruchu Kół Naukowych nagrodzonymi co najmniej na poziomie uczelni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FFBF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0.1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3A93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Liczona za każdą pracę</w:t>
            </w:r>
          </w:p>
        </w:tc>
      </w:tr>
      <w:tr w:rsidR="00060195" w:rsidRPr="008E3ABC" w14:paraId="6366D77C" w14:textId="77777777" w:rsidTr="0057403F">
        <w:trPr>
          <w:trHeight w:val="8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0E22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1</w:t>
            </w:r>
            <w:r>
              <w:rPr>
                <w:rFonts w:ascii="Verdana" w:hAnsi="Verdana" w:cs="Calibri"/>
                <w:color w:val="000000"/>
              </w:rPr>
              <w:t>2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0652" w14:textId="77777777" w:rsidR="00060195" w:rsidRPr="008E3ABC" w:rsidRDefault="00060195" w:rsidP="0057403F">
            <w:pPr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Przygotowanie interaktywnych materiałów dydaktycznych w Internecie dotyczących jednego przedmiotu nauczania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34B5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790E02">
              <w:rPr>
                <w:rFonts w:ascii="Verdana" w:hAnsi="Verdana" w:cs="Calibri"/>
              </w:rPr>
              <w:t>0.2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D115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L</w:t>
            </w:r>
            <w:r>
              <w:rPr>
                <w:rFonts w:ascii="Verdana" w:hAnsi="Verdana" w:cs="Calibri"/>
                <w:color w:val="000000"/>
              </w:rPr>
              <w:t>iczone za każdy przedmiot</w:t>
            </w:r>
          </w:p>
        </w:tc>
      </w:tr>
      <w:tr w:rsidR="00060195" w:rsidRPr="008E3ABC" w14:paraId="694A3C2F" w14:textId="77777777" w:rsidTr="0057403F">
        <w:trPr>
          <w:trHeight w:val="7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AD79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1</w:t>
            </w:r>
            <w:r>
              <w:rPr>
                <w:rFonts w:ascii="Verdana" w:hAnsi="Verdana" w:cs="Calibri"/>
                <w:color w:val="000000"/>
              </w:rPr>
              <w:t>3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FDB6" w14:textId="77777777" w:rsidR="00060195" w:rsidRPr="008E3ABC" w:rsidRDefault="00060195" w:rsidP="0057403F">
            <w:pPr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Opiek</w:t>
            </w:r>
            <w:r>
              <w:rPr>
                <w:rFonts w:ascii="Verdana" w:hAnsi="Verdana" w:cs="Calibri"/>
                <w:color w:val="000000"/>
              </w:rPr>
              <w:t>a</w:t>
            </w:r>
            <w:r w:rsidRPr="008E3ABC">
              <w:rPr>
                <w:rFonts w:ascii="Verdana" w:hAnsi="Verdana" w:cs="Calibri"/>
                <w:color w:val="000000"/>
              </w:rPr>
              <w:t xml:space="preserve"> techniczn</w:t>
            </w:r>
            <w:r>
              <w:rPr>
                <w:rFonts w:ascii="Verdana" w:hAnsi="Verdana" w:cs="Calibri"/>
                <w:color w:val="000000"/>
              </w:rPr>
              <w:t>a</w:t>
            </w:r>
            <w:r w:rsidRPr="008E3ABC">
              <w:rPr>
                <w:rFonts w:ascii="Verdana" w:hAnsi="Verdana" w:cs="Calibri"/>
                <w:color w:val="000000"/>
              </w:rPr>
              <w:t xml:space="preserve"> laboratoriów dydaktycznych (przygotowanie stanowisk dla studentów, inne)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E13F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0.1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F537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Liczon</w:t>
            </w:r>
            <w:r>
              <w:rPr>
                <w:rFonts w:ascii="Verdana" w:hAnsi="Verdana" w:cs="Calibri"/>
                <w:color w:val="000000"/>
              </w:rPr>
              <w:t>a raz za każdy rok opieki</w:t>
            </w:r>
          </w:p>
        </w:tc>
      </w:tr>
      <w:tr w:rsidR="00060195" w:rsidRPr="008E3ABC" w14:paraId="75175AA0" w14:textId="77777777" w:rsidTr="0057403F">
        <w:trPr>
          <w:trHeight w:val="4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C4FE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1</w:t>
            </w:r>
            <w:r>
              <w:rPr>
                <w:rFonts w:ascii="Verdana" w:hAnsi="Verdana" w:cs="Calibri"/>
                <w:color w:val="000000"/>
              </w:rPr>
              <w:t>4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3006" w14:textId="77777777" w:rsidR="00060195" w:rsidRPr="008E3ABC" w:rsidRDefault="00060195" w:rsidP="0057403F">
            <w:pPr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Opieka nad studentem indywidualnym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114D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0.</w:t>
            </w:r>
            <w:r w:rsidRPr="00790E02">
              <w:rPr>
                <w:rFonts w:ascii="Verdana" w:hAnsi="Verdana" w:cs="Calibri"/>
              </w:rPr>
              <w:t>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7683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L</w:t>
            </w:r>
            <w:r>
              <w:rPr>
                <w:rFonts w:ascii="Verdana" w:hAnsi="Verdana" w:cs="Calibri"/>
                <w:color w:val="000000"/>
              </w:rPr>
              <w:t>iczona raz za każdy rok opieki</w:t>
            </w:r>
          </w:p>
        </w:tc>
      </w:tr>
      <w:tr w:rsidR="00060195" w:rsidRPr="008E3ABC" w14:paraId="2D6756D3" w14:textId="77777777" w:rsidTr="0057403F">
        <w:trPr>
          <w:trHeight w:val="6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A091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1</w:t>
            </w:r>
            <w:r>
              <w:rPr>
                <w:rFonts w:ascii="Verdana" w:hAnsi="Verdana" w:cs="Calibri"/>
                <w:color w:val="000000"/>
              </w:rPr>
              <w:t>5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98A4" w14:textId="77777777" w:rsidR="00060195" w:rsidRPr="008E3ABC" w:rsidRDefault="00060195" w:rsidP="0057403F">
            <w:pPr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Udokumentowany udział w kursach i szkoleniach podnoszących kwalifikacje dydaktyczne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ADBB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0.1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DD31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Liczone raz za każdy kurs (nie więcej niż 0.4).</w:t>
            </w:r>
          </w:p>
        </w:tc>
      </w:tr>
      <w:tr w:rsidR="00060195" w:rsidRPr="008E3ABC" w14:paraId="23066B72" w14:textId="77777777" w:rsidTr="0057403F">
        <w:trPr>
          <w:trHeight w:val="6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B511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1</w:t>
            </w:r>
            <w:r>
              <w:rPr>
                <w:rFonts w:ascii="Verdana" w:hAnsi="Verdana" w:cs="Calibri"/>
                <w:color w:val="000000"/>
              </w:rPr>
              <w:t>6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33E7" w14:textId="77777777" w:rsidR="00060195" w:rsidRPr="008E3ABC" w:rsidRDefault="00060195" w:rsidP="0057403F">
            <w:pPr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 xml:space="preserve">Inne osiągnięcia dydaktyczne zaaprobowane przez dziekana </w:t>
            </w:r>
            <w:r>
              <w:rPr>
                <w:rFonts w:ascii="Verdana" w:hAnsi="Verdana" w:cs="Calibri"/>
                <w:color w:val="000000"/>
              </w:rPr>
              <w:t>i</w:t>
            </w:r>
            <w:r w:rsidRPr="008E3ABC">
              <w:rPr>
                <w:rFonts w:ascii="Verdana" w:hAnsi="Verdana" w:cs="Calibri"/>
                <w:color w:val="000000"/>
              </w:rPr>
              <w:t xml:space="preserve"> kierownika katedry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FFF5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  <w:r w:rsidRPr="008E3ABC">
              <w:rPr>
                <w:rFonts w:ascii="Verdana" w:hAnsi="Verdana" w:cs="Calibri"/>
                <w:color w:val="000000"/>
              </w:rPr>
              <w:t>0.1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2813" w14:textId="77777777" w:rsidR="00060195" w:rsidRPr="008E3ABC" w:rsidRDefault="00060195" w:rsidP="0057403F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</w:tbl>
    <w:p w14:paraId="77A4AEDA" w14:textId="3D57A8D1" w:rsidR="00060195" w:rsidRDefault="00060195" w:rsidP="00A51528">
      <w:pPr>
        <w:spacing w:before="240"/>
        <w:jc w:val="both"/>
        <w:rPr>
          <w:rFonts w:ascii="Verdana" w:hAnsi="Verdana"/>
        </w:rPr>
      </w:pPr>
      <w:r w:rsidRPr="009D19D5">
        <w:rPr>
          <w:rFonts w:ascii="Verdana" w:hAnsi="Verdana"/>
        </w:rPr>
        <w:t xml:space="preserve">W przypadku osób zatrudnionych w grupie pracowników dydaktycznych obliczone punkty </w:t>
      </w:r>
      <w:r w:rsidRPr="00DE7505">
        <w:rPr>
          <w:rFonts w:ascii="Verdana" w:hAnsi="Verdana"/>
        </w:rPr>
        <w:t xml:space="preserve">(za dodatkowe osiągnięcia dydaktyczne) </w:t>
      </w:r>
      <w:r>
        <w:rPr>
          <w:rFonts w:ascii="Verdana" w:hAnsi="Verdana"/>
        </w:rPr>
        <w:t>należy po</w:t>
      </w:r>
      <w:r w:rsidRPr="00DE7505">
        <w:rPr>
          <w:rFonts w:ascii="Verdana" w:hAnsi="Verdana"/>
        </w:rPr>
        <w:t>dziel</w:t>
      </w:r>
      <w:r>
        <w:rPr>
          <w:rFonts w:ascii="Verdana" w:hAnsi="Verdana"/>
        </w:rPr>
        <w:t>ić</w:t>
      </w:r>
      <w:r w:rsidRPr="00DE7505">
        <w:rPr>
          <w:rFonts w:ascii="Verdana" w:hAnsi="Verdana"/>
        </w:rPr>
        <w:t xml:space="preserve"> przez liczbę 1,78.</w:t>
      </w:r>
      <w:r w:rsidR="001A6002">
        <w:rPr>
          <w:rFonts w:ascii="Verdana" w:hAnsi="Verdana"/>
        </w:rPr>
        <w:t xml:space="preserve"> </w:t>
      </w:r>
      <w:r w:rsidRPr="00DE7505">
        <w:rPr>
          <w:rFonts w:ascii="Verdana" w:hAnsi="Verdana"/>
        </w:rPr>
        <w:t xml:space="preserve">Tak obliczona suma punktów tworzy wskaźnik </w:t>
      </w:r>
      <w:r w:rsidRPr="00DE7505">
        <w:rPr>
          <w:rFonts w:ascii="Verdana" w:hAnsi="Verdana"/>
          <w:i/>
        </w:rPr>
        <w:t>D</w:t>
      </w:r>
      <w:r w:rsidRPr="00DE7505">
        <w:rPr>
          <w:rFonts w:ascii="Verdana" w:hAnsi="Verdana"/>
          <w:i/>
          <w:vertAlign w:val="subscript"/>
        </w:rPr>
        <w:t>O</w:t>
      </w:r>
      <w:r w:rsidRPr="00DE7505">
        <w:rPr>
          <w:rFonts w:ascii="Verdana" w:hAnsi="Verdana"/>
        </w:rPr>
        <w:t>.</w:t>
      </w:r>
    </w:p>
    <w:p w14:paraId="03D4DF01" w14:textId="77777777" w:rsidR="00060195" w:rsidRPr="00E161B0" w:rsidRDefault="00060195" w:rsidP="00060195">
      <w:pPr>
        <w:spacing w:line="360" w:lineRule="auto"/>
        <w:rPr>
          <w:rFonts w:ascii="Verdana" w:hAnsi="Verdana"/>
          <w:b/>
          <w:bCs/>
        </w:rPr>
      </w:pPr>
      <w:r w:rsidRPr="00E161B0">
        <w:rPr>
          <w:rFonts w:ascii="Verdana" w:hAnsi="Verdana"/>
          <w:b/>
          <w:bCs/>
        </w:rPr>
        <w:lastRenderedPageBreak/>
        <w:t>Ustalenie oceny pracownika w zak</w:t>
      </w:r>
      <w:r>
        <w:rPr>
          <w:rFonts w:ascii="Verdana" w:hAnsi="Verdana"/>
          <w:b/>
          <w:bCs/>
        </w:rPr>
        <w:t>resie działalności dydaktycznej:</w:t>
      </w:r>
    </w:p>
    <w:p w14:paraId="187BDBF1" w14:textId="77777777" w:rsidR="00060195" w:rsidRDefault="00060195" w:rsidP="00060195">
      <w:pPr>
        <w:spacing w:line="360" w:lineRule="auto"/>
        <w:rPr>
          <w:rFonts w:ascii="Verdana" w:hAnsi="Verdana"/>
        </w:rPr>
      </w:pPr>
    </w:p>
    <w:p w14:paraId="62B17754" w14:textId="77777777" w:rsidR="00060195" w:rsidRPr="00F53F31" w:rsidRDefault="00060195" w:rsidP="00A51528">
      <w:pPr>
        <w:spacing w:line="360" w:lineRule="auto"/>
        <w:jc w:val="both"/>
        <w:rPr>
          <w:rFonts w:ascii="Verdana" w:hAnsi="Verdana"/>
          <w:b/>
          <w:i/>
        </w:rPr>
      </w:pPr>
      <w:r w:rsidRPr="00D76897">
        <w:rPr>
          <w:rFonts w:ascii="Verdana" w:hAnsi="Verdana"/>
          <w:b/>
          <w:i/>
        </w:rPr>
        <w:t>Jeżeli wskaźnik D</w:t>
      </w:r>
      <w:r w:rsidRPr="00D76897">
        <w:rPr>
          <w:rFonts w:ascii="Verdana" w:hAnsi="Verdana"/>
          <w:b/>
          <w:i/>
          <w:vertAlign w:val="subscript"/>
        </w:rPr>
        <w:t>S</w:t>
      </w:r>
      <w:r w:rsidRPr="00D76897">
        <w:rPr>
          <w:rFonts w:ascii="Verdana" w:hAnsi="Verdana"/>
          <w:b/>
          <w:i/>
        </w:rPr>
        <w:t>=0 i jeden ze wskaźników D</w:t>
      </w:r>
      <w:r w:rsidRPr="00D76897">
        <w:rPr>
          <w:rFonts w:ascii="Verdana" w:hAnsi="Verdana"/>
          <w:b/>
          <w:i/>
          <w:vertAlign w:val="subscript"/>
        </w:rPr>
        <w:t>D</w:t>
      </w:r>
      <w:r w:rsidRPr="00D76897">
        <w:rPr>
          <w:rFonts w:ascii="Verdana" w:hAnsi="Verdana"/>
          <w:b/>
          <w:i/>
        </w:rPr>
        <w:t>=0 lub</w:t>
      </w:r>
      <w:r w:rsidR="002E67C6">
        <w:rPr>
          <w:rFonts w:ascii="Verdana" w:hAnsi="Verdana"/>
          <w:b/>
          <w:i/>
        </w:rPr>
        <w:t xml:space="preserve"> </w:t>
      </w:r>
      <w:r w:rsidRPr="00D76897">
        <w:rPr>
          <w:rFonts w:ascii="Verdana" w:hAnsi="Verdana"/>
          <w:b/>
          <w:i/>
        </w:rPr>
        <w:t>D</w:t>
      </w:r>
      <w:r w:rsidRPr="00D76897">
        <w:rPr>
          <w:rFonts w:ascii="Verdana" w:hAnsi="Verdana"/>
          <w:b/>
          <w:i/>
          <w:vertAlign w:val="subscript"/>
        </w:rPr>
        <w:t>P</w:t>
      </w:r>
      <w:r w:rsidRPr="00D76897">
        <w:rPr>
          <w:rFonts w:ascii="Verdana" w:hAnsi="Verdana"/>
          <w:b/>
          <w:i/>
        </w:rPr>
        <w:t>=0</w:t>
      </w:r>
      <w:r>
        <w:rPr>
          <w:rFonts w:ascii="Verdana" w:hAnsi="Verdana"/>
          <w:b/>
          <w:i/>
        </w:rPr>
        <w:t>,</w:t>
      </w:r>
      <w:r w:rsidRPr="00D76897">
        <w:rPr>
          <w:rFonts w:ascii="Verdana" w:hAnsi="Verdana"/>
          <w:b/>
          <w:i/>
        </w:rPr>
        <w:t xml:space="preserve"> to pracownik otrzymuje w zakresie działalności dydaktycznej ocenę negatywną.</w:t>
      </w:r>
    </w:p>
    <w:p w14:paraId="4D3BB5FE" w14:textId="77777777" w:rsidR="00060195" w:rsidRPr="00F53F31" w:rsidRDefault="00060195" w:rsidP="00A51528">
      <w:pPr>
        <w:spacing w:line="360" w:lineRule="auto"/>
        <w:jc w:val="both"/>
        <w:rPr>
          <w:rFonts w:ascii="Verdana" w:hAnsi="Verdana"/>
          <w:b/>
          <w:i/>
        </w:rPr>
      </w:pPr>
      <w:r w:rsidRPr="00F53F31">
        <w:rPr>
          <w:rFonts w:ascii="Verdana" w:hAnsi="Verdana"/>
          <w:b/>
          <w:i/>
        </w:rPr>
        <w:t>W przeciwnym przypadku wylicza się wskaźnik D=D</w:t>
      </w:r>
      <w:r w:rsidRPr="00F53F31">
        <w:rPr>
          <w:rFonts w:ascii="Verdana" w:hAnsi="Verdana"/>
          <w:b/>
          <w:i/>
          <w:vertAlign w:val="subscript"/>
        </w:rPr>
        <w:t>D</w:t>
      </w:r>
      <w:r w:rsidRPr="00F53F31">
        <w:rPr>
          <w:rFonts w:ascii="Verdana" w:hAnsi="Verdana"/>
          <w:b/>
          <w:i/>
        </w:rPr>
        <w:t>+D</w:t>
      </w:r>
      <w:r w:rsidRPr="00F53F31">
        <w:rPr>
          <w:rFonts w:ascii="Verdana" w:hAnsi="Verdana"/>
          <w:b/>
          <w:i/>
          <w:vertAlign w:val="subscript"/>
        </w:rPr>
        <w:t>P</w:t>
      </w:r>
      <w:r w:rsidRPr="00F53F31">
        <w:rPr>
          <w:rFonts w:ascii="Verdana" w:hAnsi="Verdana"/>
          <w:b/>
          <w:i/>
        </w:rPr>
        <w:t>+D</w:t>
      </w:r>
      <w:r w:rsidRPr="00F53F31">
        <w:rPr>
          <w:rFonts w:ascii="Verdana" w:hAnsi="Verdana"/>
          <w:b/>
          <w:i/>
          <w:vertAlign w:val="subscript"/>
        </w:rPr>
        <w:t>S</w:t>
      </w:r>
      <w:r w:rsidRPr="00F53F31">
        <w:rPr>
          <w:rFonts w:ascii="Verdana" w:hAnsi="Verdana"/>
          <w:b/>
          <w:i/>
        </w:rPr>
        <w:t>+</w:t>
      </w:r>
      <w:r w:rsidRPr="009D2CD4">
        <w:rPr>
          <w:rFonts w:ascii="Verdana" w:hAnsi="Verdana"/>
          <w:b/>
          <w:i/>
        </w:rPr>
        <w:t>D</w:t>
      </w:r>
      <w:r>
        <w:rPr>
          <w:rFonts w:ascii="Verdana" w:hAnsi="Verdana"/>
          <w:b/>
          <w:i/>
          <w:vertAlign w:val="subscript"/>
        </w:rPr>
        <w:t>O</w:t>
      </w:r>
    </w:p>
    <w:p w14:paraId="06C1C15F" w14:textId="77777777" w:rsidR="00060195" w:rsidRDefault="00060195" w:rsidP="00A51528">
      <w:pPr>
        <w:spacing w:line="360" w:lineRule="auto"/>
        <w:jc w:val="both"/>
        <w:rPr>
          <w:rFonts w:ascii="Verdana" w:hAnsi="Verdana"/>
        </w:rPr>
      </w:pPr>
      <w:r w:rsidRPr="00F53F31">
        <w:rPr>
          <w:rFonts w:ascii="Verdana" w:hAnsi="Verdana"/>
          <w:b/>
          <w:i/>
        </w:rPr>
        <w:t>Jeżeli wskaźnik D jest większy niż 6,0</w:t>
      </w:r>
      <w:r w:rsidR="002E67C6">
        <w:rPr>
          <w:rFonts w:ascii="Verdana" w:hAnsi="Verdana"/>
          <w:b/>
          <w:i/>
        </w:rPr>
        <w:t>;</w:t>
      </w:r>
      <w:r>
        <w:rPr>
          <w:rFonts w:ascii="Verdana" w:hAnsi="Verdana"/>
          <w:b/>
          <w:i/>
        </w:rPr>
        <w:t xml:space="preserve"> to</w:t>
      </w:r>
      <w:r w:rsidRPr="00F53F31">
        <w:rPr>
          <w:rFonts w:ascii="Verdana" w:hAnsi="Verdana"/>
          <w:b/>
          <w:i/>
        </w:rPr>
        <w:t xml:space="preserve"> pracownik otrzymuje ocenę wyróżniającą</w:t>
      </w:r>
      <w:r>
        <w:rPr>
          <w:rFonts w:ascii="Verdana" w:hAnsi="Verdana"/>
          <w:b/>
          <w:i/>
        </w:rPr>
        <w:t>,</w:t>
      </w:r>
      <w:r w:rsidRPr="00F53F31">
        <w:rPr>
          <w:rFonts w:ascii="Verdana" w:hAnsi="Verdana"/>
          <w:b/>
          <w:i/>
        </w:rPr>
        <w:t xml:space="preserve"> w</w:t>
      </w:r>
      <w:r>
        <w:rPr>
          <w:rFonts w:ascii="Verdana" w:hAnsi="Verdana"/>
          <w:b/>
          <w:i/>
        </w:rPr>
        <w:t> </w:t>
      </w:r>
      <w:r w:rsidRPr="00F53F31">
        <w:rPr>
          <w:rFonts w:ascii="Verdana" w:hAnsi="Verdana"/>
          <w:b/>
          <w:i/>
        </w:rPr>
        <w:t>przeciwnym wypadku otrzymuje ocenę pozytywną.</w:t>
      </w:r>
    </w:p>
    <w:p w14:paraId="522402CC" w14:textId="77777777" w:rsidR="00060195" w:rsidRDefault="00060195" w:rsidP="00060195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A8C292C" w14:textId="77777777" w:rsidR="00060195" w:rsidRPr="00115C6B" w:rsidRDefault="00060195" w:rsidP="00A51528">
      <w:pPr>
        <w:jc w:val="both"/>
        <w:rPr>
          <w:rFonts w:ascii="Verdana" w:hAnsi="Verdana"/>
        </w:rPr>
      </w:pPr>
      <w:r w:rsidRPr="00115C6B">
        <w:rPr>
          <w:rFonts w:ascii="Verdana" w:hAnsi="Verdana"/>
          <w:b/>
        </w:rPr>
        <w:lastRenderedPageBreak/>
        <w:t xml:space="preserve">III. Działalność naukowo-badawcza </w:t>
      </w:r>
      <w:r w:rsidRPr="00115C6B">
        <w:rPr>
          <w:rFonts w:ascii="Verdana" w:hAnsi="Verdana"/>
          <w:b/>
          <w:u w:val="single"/>
        </w:rPr>
        <w:t>afiliowana</w:t>
      </w:r>
      <w:r w:rsidRPr="00115C6B">
        <w:rPr>
          <w:rFonts w:ascii="Verdana" w:hAnsi="Verdana"/>
          <w:b/>
        </w:rPr>
        <w:t xml:space="preserve"> w AGH (nie jest obowiązkowa dla </w:t>
      </w:r>
      <w:r>
        <w:rPr>
          <w:rFonts w:ascii="Verdana" w:hAnsi="Verdana"/>
          <w:b/>
        </w:rPr>
        <w:t>nauczycieli akademickich zatrudnionych w grupie pracowników dydaktycznych)</w:t>
      </w:r>
    </w:p>
    <w:p w14:paraId="7E144762" w14:textId="77777777" w:rsidR="00060195" w:rsidRPr="00115C6B" w:rsidRDefault="00060195" w:rsidP="00060195">
      <w:pPr>
        <w:ind w:left="284"/>
        <w:rPr>
          <w:rFonts w:ascii="Verdana" w:hAnsi="Verdana"/>
        </w:rPr>
      </w:pPr>
    </w:p>
    <w:p w14:paraId="6B0388F7" w14:textId="77777777" w:rsidR="00060195" w:rsidRDefault="00060195" w:rsidP="00060195">
      <w:pPr>
        <w:jc w:val="both"/>
        <w:rPr>
          <w:rFonts w:ascii="Verdana" w:hAnsi="Verdana"/>
          <w:bCs/>
        </w:rPr>
      </w:pPr>
      <w:r w:rsidRPr="000B29E0">
        <w:rPr>
          <w:rFonts w:ascii="Verdana" w:hAnsi="Verdana"/>
        </w:rPr>
        <w:t xml:space="preserve">Oceny działalności naukowo-badawczej </w:t>
      </w:r>
      <w:r w:rsidRPr="000B29E0">
        <w:rPr>
          <w:rFonts w:ascii="Verdana" w:hAnsi="Verdana"/>
          <w:bCs/>
        </w:rPr>
        <w:t>dokonuje się z uwzględnieniem następujących rodzajów osiągnięć:</w:t>
      </w:r>
    </w:p>
    <w:p w14:paraId="01AA4A12" w14:textId="77777777" w:rsidR="00060195" w:rsidRPr="000B29E0" w:rsidRDefault="00060195" w:rsidP="00060195">
      <w:pPr>
        <w:pStyle w:val="Default"/>
        <w:rPr>
          <w:rFonts w:ascii="Verdana" w:hAnsi="Verdana"/>
          <w:sz w:val="20"/>
          <w:szCs w:val="20"/>
        </w:rPr>
      </w:pPr>
    </w:p>
    <w:p w14:paraId="7CE83C06" w14:textId="77777777" w:rsidR="00060195" w:rsidRDefault="00060195" w:rsidP="00060195">
      <w:pPr>
        <w:pStyle w:val="Default"/>
        <w:numPr>
          <w:ilvl w:val="1"/>
          <w:numId w:val="17"/>
        </w:numPr>
        <w:ind w:left="284" w:hanging="284"/>
        <w:rPr>
          <w:rFonts w:ascii="Verdana" w:hAnsi="Verdana"/>
          <w:sz w:val="20"/>
          <w:szCs w:val="20"/>
        </w:rPr>
      </w:pPr>
      <w:r w:rsidRPr="000B29E0">
        <w:rPr>
          <w:rFonts w:ascii="Verdana" w:hAnsi="Verdana"/>
          <w:b/>
          <w:bCs/>
          <w:sz w:val="20"/>
          <w:szCs w:val="20"/>
        </w:rPr>
        <w:t>artykuł</w:t>
      </w:r>
      <w:r>
        <w:rPr>
          <w:rFonts w:ascii="Verdana" w:hAnsi="Verdana"/>
          <w:b/>
          <w:bCs/>
          <w:sz w:val="20"/>
          <w:szCs w:val="20"/>
        </w:rPr>
        <w:t>y naukowe</w:t>
      </w:r>
      <w:r w:rsidRPr="00BB3131">
        <w:rPr>
          <w:rFonts w:ascii="Verdana" w:hAnsi="Verdana"/>
          <w:bCs/>
          <w:sz w:val="20"/>
          <w:szCs w:val="20"/>
        </w:rPr>
        <w:t>,</w:t>
      </w:r>
    </w:p>
    <w:p w14:paraId="7453A7D1" w14:textId="5EECBC13" w:rsidR="00060195" w:rsidRPr="00BB3131" w:rsidRDefault="00060195" w:rsidP="00060195">
      <w:pPr>
        <w:pStyle w:val="Default"/>
        <w:numPr>
          <w:ilvl w:val="1"/>
          <w:numId w:val="17"/>
        </w:numPr>
        <w:ind w:left="284" w:hanging="284"/>
        <w:rPr>
          <w:rFonts w:ascii="Verdana" w:hAnsi="Verdana"/>
          <w:sz w:val="20"/>
          <w:szCs w:val="20"/>
        </w:rPr>
      </w:pPr>
      <w:r w:rsidRPr="00BB3131">
        <w:rPr>
          <w:rFonts w:ascii="Verdana" w:hAnsi="Verdana"/>
          <w:b/>
          <w:bCs/>
          <w:color w:val="auto"/>
          <w:sz w:val="20"/>
          <w:szCs w:val="20"/>
        </w:rPr>
        <w:t>monografie naukowe</w:t>
      </w:r>
      <w:r w:rsidR="00A51528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BB3131">
        <w:rPr>
          <w:rStyle w:val="Uwydatnienie"/>
          <w:rFonts w:ascii="Verdana" w:hAnsi="Verdana"/>
          <w:color w:val="auto"/>
          <w:sz w:val="20"/>
          <w:szCs w:val="20"/>
        </w:rPr>
        <w:t>(autorstwo oraz redakcja) wraz z rozdziałami w tych monografiach,</w:t>
      </w:r>
    </w:p>
    <w:p w14:paraId="4859E90C" w14:textId="3AF7FED1" w:rsidR="00060195" w:rsidRDefault="00060195" w:rsidP="00060195">
      <w:pPr>
        <w:pStyle w:val="Default"/>
        <w:numPr>
          <w:ilvl w:val="1"/>
          <w:numId w:val="17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BB3131">
        <w:rPr>
          <w:rFonts w:ascii="Verdana" w:hAnsi="Verdana"/>
          <w:bCs/>
          <w:sz w:val="20"/>
          <w:szCs w:val="20"/>
        </w:rPr>
        <w:t xml:space="preserve">przyznane </w:t>
      </w:r>
      <w:r>
        <w:rPr>
          <w:rFonts w:ascii="Verdana" w:hAnsi="Verdana"/>
          <w:b/>
          <w:bCs/>
          <w:sz w:val="20"/>
          <w:szCs w:val="20"/>
        </w:rPr>
        <w:t>patenty</w:t>
      </w:r>
      <w:r w:rsidRPr="00DF00ED">
        <w:rPr>
          <w:rFonts w:ascii="Verdana" w:hAnsi="Verdana"/>
          <w:b/>
          <w:bCs/>
          <w:sz w:val="20"/>
          <w:szCs w:val="20"/>
        </w:rPr>
        <w:t xml:space="preserve"> na wynalazki</w:t>
      </w:r>
      <w:r w:rsidRPr="00BB3131">
        <w:rPr>
          <w:rFonts w:ascii="Verdana" w:hAnsi="Verdana"/>
          <w:bCs/>
          <w:sz w:val="20"/>
          <w:szCs w:val="20"/>
        </w:rPr>
        <w:t>, prawa ochronne</w:t>
      </w:r>
      <w:r w:rsidR="00A51528">
        <w:rPr>
          <w:rFonts w:ascii="Verdana" w:hAnsi="Verdana"/>
          <w:bCs/>
          <w:sz w:val="20"/>
          <w:szCs w:val="20"/>
        </w:rPr>
        <w:t xml:space="preserve"> </w:t>
      </w:r>
      <w:r w:rsidRPr="00DF00ED">
        <w:rPr>
          <w:rFonts w:ascii="Verdana" w:hAnsi="Verdana"/>
          <w:b/>
          <w:bCs/>
          <w:sz w:val="20"/>
          <w:szCs w:val="20"/>
        </w:rPr>
        <w:t>na wzory użytkowe</w:t>
      </w:r>
      <w:r>
        <w:rPr>
          <w:rFonts w:ascii="Verdana" w:hAnsi="Verdana"/>
          <w:b/>
          <w:bCs/>
          <w:sz w:val="20"/>
          <w:szCs w:val="20"/>
        </w:rPr>
        <w:t xml:space="preserve"> i </w:t>
      </w:r>
      <w:r w:rsidRPr="005B42E2">
        <w:rPr>
          <w:rFonts w:ascii="Verdana" w:hAnsi="Verdana"/>
          <w:b/>
          <w:bCs/>
          <w:sz w:val="20"/>
          <w:szCs w:val="20"/>
        </w:rPr>
        <w:t>znaki towarowe</w:t>
      </w:r>
      <w:r>
        <w:rPr>
          <w:rFonts w:ascii="Verdana" w:hAnsi="Verdana"/>
          <w:bCs/>
          <w:sz w:val="20"/>
          <w:szCs w:val="20"/>
        </w:rPr>
        <w:t xml:space="preserve">, </w:t>
      </w:r>
    </w:p>
    <w:p w14:paraId="3C4E4F65" w14:textId="77777777" w:rsidR="00060195" w:rsidRPr="00DF00ED" w:rsidRDefault="00060195" w:rsidP="00060195">
      <w:pPr>
        <w:pStyle w:val="Default"/>
        <w:numPr>
          <w:ilvl w:val="1"/>
          <w:numId w:val="17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</w:t>
      </w:r>
      <w:r w:rsidRPr="00DF00ED">
        <w:rPr>
          <w:rFonts w:ascii="Verdana" w:hAnsi="Verdana"/>
          <w:b/>
          <w:bCs/>
          <w:sz w:val="20"/>
          <w:szCs w:val="20"/>
        </w:rPr>
        <w:t>rojekt</w:t>
      </w:r>
      <w:r>
        <w:rPr>
          <w:rFonts w:ascii="Verdana" w:hAnsi="Verdana"/>
          <w:b/>
          <w:bCs/>
          <w:sz w:val="20"/>
          <w:szCs w:val="20"/>
        </w:rPr>
        <w:t xml:space="preserve">y </w:t>
      </w:r>
      <w:r w:rsidRPr="00DF00ED">
        <w:rPr>
          <w:rFonts w:ascii="Verdana" w:hAnsi="Verdana"/>
          <w:sz w:val="20"/>
          <w:szCs w:val="20"/>
        </w:rPr>
        <w:t>obejmując</w:t>
      </w:r>
      <w:r>
        <w:rPr>
          <w:rFonts w:ascii="Verdana" w:hAnsi="Verdana"/>
          <w:sz w:val="20"/>
          <w:szCs w:val="20"/>
        </w:rPr>
        <w:t>e</w:t>
      </w:r>
      <w:r w:rsidRPr="00DF00ED">
        <w:rPr>
          <w:rFonts w:ascii="Verdana" w:hAnsi="Verdana"/>
          <w:sz w:val="20"/>
          <w:szCs w:val="20"/>
        </w:rPr>
        <w:t xml:space="preserve"> badania naukowe lub prace rozwojowe</w:t>
      </w:r>
      <w:r>
        <w:rPr>
          <w:rFonts w:ascii="Verdana" w:hAnsi="Verdana"/>
          <w:sz w:val="20"/>
          <w:szCs w:val="20"/>
        </w:rPr>
        <w:t>,</w:t>
      </w:r>
    </w:p>
    <w:p w14:paraId="2348ADF6" w14:textId="6DA63FF1" w:rsidR="00060195" w:rsidRPr="005E1EB7" w:rsidRDefault="00060195" w:rsidP="00060195">
      <w:pPr>
        <w:pStyle w:val="Default"/>
        <w:numPr>
          <w:ilvl w:val="1"/>
          <w:numId w:val="17"/>
        </w:numPr>
        <w:ind w:left="284" w:hanging="284"/>
        <w:rPr>
          <w:rFonts w:ascii="Verdana" w:hAnsi="Verdana"/>
          <w:sz w:val="20"/>
          <w:szCs w:val="20"/>
        </w:rPr>
      </w:pPr>
      <w:r w:rsidRPr="005E1EB7">
        <w:rPr>
          <w:rFonts w:ascii="Verdana" w:hAnsi="Verdana"/>
          <w:b/>
          <w:bCs/>
          <w:sz w:val="20"/>
          <w:szCs w:val="20"/>
        </w:rPr>
        <w:t>komercjalizacj</w:t>
      </w:r>
      <w:r>
        <w:rPr>
          <w:rFonts w:ascii="Verdana" w:hAnsi="Verdana"/>
          <w:b/>
          <w:bCs/>
          <w:sz w:val="20"/>
          <w:szCs w:val="20"/>
        </w:rPr>
        <w:t>a</w:t>
      </w:r>
      <w:r w:rsidRPr="005E1EB7">
        <w:rPr>
          <w:rFonts w:ascii="Verdana" w:hAnsi="Verdana"/>
          <w:b/>
          <w:bCs/>
          <w:sz w:val="20"/>
          <w:szCs w:val="20"/>
        </w:rPr>
        <w:t xml:space="preserve"> wyników</w:t>
      </w:r>
      <w:r w:rsidR="00A51528">
        <w:rPr>
          <w:rFonts w:ascii="Verdana" w:hAnsi="Verdana"/>
          <w:b/>
          <w:bCs/>
          <w:sz w:val="20"/>
          <w:szCs w:val="20"/>
        </w:rPr>
        <w:t xml:space="preserve"> </w:t>
      </w:r>
      <w:r w:rsidRPr="005E1EB7">
        <w:rPr>
          <w:rFonts w:ascii="Verdana" w:hAnsi="Verdana"/>
          <w:sz w:val="20"/>
          <w:szCs w:val="20"/>
        </w:rPr>
        <w:t>badań</w:t>
      </w:r>
      <w:r w:rsidR="00A51528">
        <w:rPr>
          <w:rFonts w:ascii="Verdana" w:hAnsi="Verdana"/>
          <w:sz w:val="20"/>
          <w:szCs w:val="20"/>
        </w:rPr>
        <w:t xml:space="preserve"> </w:t>
      </w:r>
      <w:r w:rsidRPr="005E1EB7">
        <w:rPr>
          <w:rFonts w:ascii="Verdana" w:hAnsi="Verdana"/>
          <w:sz w:val="20"/>
          <w:szCs w:val="20"/>
        </w:rPr>
        <w:t xml:space="preserve">naukowych lub prac rozwojowych lub </w:t>
      </w:r>
      <w:r w:rsidRPr="005E1EB7">
        <w:rPr>
          <w:rFonts w:ascii="Verdana" w:hAnsi="Verdana"/>
          <w:i/>
          <w:iCs/>
          <w:sz w:val="20"/>
          <w:szCs w:val="20"/>
        </w:rPr>
        <w:t>know-how</w:t>
      </w:r>
      <w:r>
        <w:rPr>
          <w:rFonts w:ascii="Verdana" w:hAnsi="Verdana"/>
          <w:i/>
          <w:iCs/>
          <w:sz w:val="20"/>
          <w:szCs w:val="20"/>
        </w:rPr>
        <w:t>,</w:t>
      </w:r>
    </w:p>
    <w:p w14:paraId="364668CB" w14:textId="77777777" w:rsidR="00060195" w:rsidRPr="00DF00ED" w:rsidRDefault="00060195" w:rsidP="00060195">
      <w:pPr>
        <w:pStyle w:val="Default"/>
        <w:numPr>
          <w:ilvl w:val="1"/>
          <w:numId w:val="17"/>
        </w:numPr>
        <w:ind w:left="284" w:hanging="284"/>
        <w:rPr>
          <w:rFonts w:ascii="Verdana" w:hAnsi="Verdana"/>
          <w:sz w:val="20"/>
          <w:szCs w:val="20"/>
        </w:rPr>
      </w:pPr>
      <w:r w:rsidRPr="00DF00ED">
        <w:rPr>
          <w:rFonts w:ascii="Verdana" w:hAnsi="Verdana"/>
          <w:b/>
          <w:bCs/>
          <w:sz w:val="20"/>
          <w:szCs w:val="20"/>
        </w:rPr>
        <w:t>usług</w:t>
      </w:r>
      <w:r>
        <w:rPr>
          <w:rFonts w:ascii="Verdana" w:hAnsi="Verdana"/>
          <w:b/>
          <w:bCs/>
          <w:sz w:val="20"/>
          <w:szCs w:val="20"/>
        </w:rPr>
        <w:t>i</w:t>
      </w:r>
      <w:r w:rsidRPr="00DF00ED">
        <w:rPr>
          <w:rFonts w:ascii="Verdana" w:hAnsi="Verdana"/>
          <w:b/>
          <w:bCs/>
          <w:sz w:val="20"/>
          <w:szCs w:val="20"/>
        </w:rPr>
        <w:t xml:space="preserve"> badawcz</w:t>
      </w:r>
      <w:r>
        <w:rPr>
          <w:rFonts w:ascii="Verdana" w:hAnsi="Verdana"/>
          <w:b/>
          <w:bCs/>
          <w:sz w:val="20"/>
          <w:szCs w:val="20"/>
        </w:rPr>
        <w:t>e</w:t>
      </w:r>
      <w:r w:rsidRPr="00DF00ED">
        <w:rPr>
          <w:rFonts w:ascii="Verdana" w:hAnsi="Verdana"/>
          <w:sz w:val="20"/>
          <w:szCs w:val="20"/>
        </w:rPr>
        <w:t>.</w:t>
      </w:r>
    </w:p>
    <w:p w14:paraId="462F16F3" w14:textId="77777777" w:rsidR="00060195" w:rsidRPr="00B81B4E" w:rsidRDefault="00060195" w:rsidP="00060195">
      <w:pPr>
        <w:jc w:val="both"/>
        <w:rPr>
          <w:rFonts w:ascii="Verdana" w:hAnsi="Verdana"/>
        </w:rPr>
      </w:pPr>
    </w:p>
    <w:p w14:paraId="17905500" w14:textId="68DD3FB4" w:rsidR="00060195" w:rsidRPr="004B0B1C" w:rsidRDefault="00060195" w:rsidP="00060195">
      <w:pPr>
        <w:jc w:val="both"/>
        <w:rPr>
          <w:rFonts w:ascii="Verdana" w:hAnsi="Verdana"/>
        </w:rPr>
      </w:pPr>
      <w:r w:rsidRPr="002864CB">
        <w:rPr>
          <w:rFonts w:ascii="Verdana" w:hAnsi="Verdana"/>
        </w:rPr>
        <w:t>Podstawowym i obowiązkowym składnikiem osiągnięć w działalności naukowo-badawczej jest ocena działalności publikacyjnej (artykuły i monografie naukowe).</w:t>
      </w:r>
      <w:r w:rsidR="00A51528">
        <w:rPr>
          <w:rFonts w:ascii="Verdana" w:hAnsi="Verdana"/>
        </w:rPr>
        <w:t xml:space="preserve"> </w:t>
      </w:r>
      <w:r w:rsidRPr="0014533A">
        <w:rPr>
          <w:rStyle w:val="Uwydatnienie"/>
          <w:rFonts w:ascii="Verdana" w:hAnsi="Verdana"/>
          <w:b/>
          <w:i w:val="0"/>
        </w:rPr>
        <w:t>Jeśli ocena za działalność publikacyjną jest negatywna</w:t>
      </w:r>
      <w:r>
        <w:rPr>
          <w:rStyle w:val="Uwydatnienie"/>
          <w:rFonts w:ascii="Verdana" w:hAnsi="Verdana"/>
          <w:b/>
          <w:i w:val="0"/>
        </w:rPr>
        <w:t>,</w:t>
      </w:r>
      <w:r w:rsidRPr="0014533A">
        <w:rPr>
          <w:rStyle w:val="Uwydatnienie"/>
          <w:rFonts w:ascii="Verdana" w:hAnsi="Verdana"/>
          <w:b/>
          <w:i w:val="0"/>
        </w:rPr>
        <w:t xml:space="preserve"> wówczas końcowa ocena działalności naukowo-badawczej nie może być pozytywna.</w:t>
      </w:r>
      <w:r w:rsidRPr="004B0B1C">
        <w:rPr>
          <w:rFonts w:ascii="Verdana" w:hAnsi="Verdana"/>
        </w:rPr>
        <w:t xml:space="preserve"> Oceny z</w:t>
      </w:r>
      <w:r>
        <w:rPr>
          <w:rFonts w:ascii="Verdana" w:hAnsi="Verdana"/>
        </w:rPr>
        <w:t xml:space="preserve"> tytułu</w:t>
      </w:r>
      <w:r w:rsidRPr="004B0B1C">
        <w:rPr>
          <w:rFonts w:ascii="Verdana" w:hAnsi="Verdana"/>
        </w:rPr>
        <w:t xml:space="preserve"> pozostał</w:t>
      </w:r>
      <w:r>
        <w:rPr>
          <w:rFonts w:ascii="Verdana" w:hAnsi="Verdana"/>
        </w:rPr>
        <w:t xml:space="preserve">ych </w:t>
      </w:r>
      <w:r w:rsidRPr="004B0B1C">
        <w:rPr>
          <w:rFonts w:ascii="Verdana" w:hAnsi="Verdana"/>
        </w:rPr>
        <w:t>rodzaj</w:t>
      </w:r>
      <w:r>
        <w:rPr>
          <w:rFonts w:ascii="Verdana" w:hAnsi="Verdana"/>
        </w:rPr>
        <w:t>ów</w:t>
      </w:r>
      <w:r w:rsidRPr="004B0B1C">
        <w:rPr>
          <w:rFonts w:ascii="Verdana" w:hAnsi="Verdana"/>
        </w:rPr>
        <w:t xml:space="preserve"> osiągnięć uwzględniane są w ocenie końcowej.</w:t>
      </w:r>
    </w:p>
    <w:p w14:paraId="1719A9FC" w14:textId="77777777" w:rsidR="00060195" w:rsidRPr="004B0B1C" w:rsidRDefault="00060195" w:rsidP="00060195">
      <w:pPr>
        <w:spacing w:before="120" w:after="120"/>
        <w:rPr>
          <w:rStyle w:val="Uwydatnienie"/>
          <w:rFonts w:ascii="Verdana" w:hAnsi="Verdana"/>
          <w:i w:val="0"/>
        </w:rPr>
      </w:pPr>
      <w:r w:rsidRPr="004B0B1C">
        <w:rPr>
          <w:rStyle w:val="Uwydatnienie"/>
          <w:rFonts w:ascii="Verdana" w:hAnsi="Verdana"/>
          <w:i w:val="0"/>
        </w:rPr>
        <w:t>Dla asystentów w okresie pierwszych 4 lat pracy wartość punktów należy obniżyć o 50%, o ile nie byli oni wcześniej słuchaczami szkoły doktorskiej</w:t>
      </w:r>
      <w:r>
        <w:rPr>
          <w:rStyle w:val="Uwydatnienie"/>
          <w:rFonts w:ascii="Verdana" w:hAnsi="Verdana"/>
          <w:i w:val="0"/>
        </w:rPr>
        <w:t xml:space="preserve"> działającej w AGH</w:t>
      </w:r>
      <w:r w:rsidRPr="004B0B1C">
        <w:rPr>
          <w:rStyle w:val="Uwydatnienie"/>
          <w:rFonts w:ascii="Verdana" w:hAnsi="Verdana"/>
          <w:i w:val="0"/>
        </w:rPr>
        <w:t>.</w:t>
      </w:r>
    </w:p>
    <w:p w14:paraId="4E9AD8E0" w14:textId="77777777" w:rsidR="00060195" w:rsidRDefault="00060195" w:rsidP="00060195">
      <w:pPr>
        <w:ind w:left="284"/>
        <w:rPr>
          <w:rFonts w:ascii="Verdana" w:hAnsi="Verdana"/>
          <w:b/>
        </w:rPr>
      </w:pPr>
    </w:p>
    <w:p w14:paraId="257EE949" w14:textId="77777777" w:rsidR="00060195" w:rsidRPr="00115C6B" w:rsidRDefault="00060195" w:rsidP="00060195">
      <w:pPr>
        <w:ind w:left="284" w:hanging="284"/>
        <w:rPr>
          <w:rFonts w:ascii="Verdana" w:hAnsi="Verdana"/>
          <w:b/>
          <w:vertAlign w:val="superscript"/>
        </w:rPr>
      </w:pPr>
      <w:r w:rsidRPr="00115C6B">
        <w:rPr>
          <w:rFonts w:ascii="Verdana" w:hAnsi="Verdana"/>
          <w:b/>
        </w:rPr>
        <w:t xml:space="preserve">III.1. Działalność publikacyjna </w:t>
      </w:r>
      <w:r>
        <w:rPr>
          <w:rFonts w:ascii="Verdana" w:hAnsi="Verdana"/>
          <w:b/>
        </w:rPr>
        <w:t>(artykuły i monografie naukowe)</w:t>
      </w:r>
    </w:p>
    <w:p w14:paraId="10C85C2E" w14:textId="7FB0953C" w:rsidR="00060195" w:rsidRPr="00DE62D4" w:rsidRDefault="00060195" w:rsidP="00060195">
      <w:pPr>
        <w:spacing w:before="120"/>
        <w:jc w:val="both"/>
        <w:rPr>
          <w:rFonts w:ascii="Verdana" w:hAnsi="Verdana" w:cstheme="minorHAnsi"/>
        </w:rPr>
      </w:pPr>
      <w:r w:rsidRPr="00835EA6">
        <w:rPr>
          <w:rStyle w:val="Uwydatnienie"/>
          <w:rFonts w:ascii="Verdana" w:hAnsi="Verdana"/>
          <w:i w:val="0"/>
        </w:rPr>
        <w:t xml:space="preserve">Ocena działalności publikacyjnej ustalana jest </w:t>
      </w:r>
      <w:r>
        <w:rPr>
          <w:rStyle w:val="Uwydatnienie"/>
          <w:rFonts w:ascii="Verdana" w:hAnsi="Verdana"/>
          <w:i w:val="0"/>
        </w:rPr>
        <w:t xml:space="preserve">na podstawie danych </w:t>
      </w:r>
      <w:r w:rsidRPr="00835EA6">
        <w:rPr>
          <w:rStyle w:val="Uwydatnienie"/>
          <w:rFonts w:ascii="Verdana" w:hAnsi="Verdana"/>
          <w:i w:val="0"/>
        </w:rPr>
        <w:t xml:space="preserve">z bazy Bibliografia Publikacji Pracowników (BPP) opracowywanej w Bibliotece Głównej AGH. Wykaz uzyskanych przez pracowników punktów za </w:t>
      </w:r>
      <w:r>
        <w:rPr>
          <w:rStyle w:val="Uwydatnienie"/>
          <w:rFonts w:ascii="Verdana" w:hAnsi="Verdana"/>
          <w:i w:val="0"/>
        </w:rPr>
        <w:t>publ</w:t>
      </w:r>
      <w:r w:rsidRPr="00835EA6">
        <w:rPr>
          <w:rStyle w:val="Uwydatnienie"/>
          <w:rFonts w:ascii="Verdana" w:hAnsi="Verdana"/>
          <w:i w:val="0"/>
        </w:rPr>
        <w:t xml:space="preserve">ikacje Biblioteka Główna przekazuje kierownikom jednostek, którzy określają tryb wpisania ocen do formularzy. Wykazy zostaną opracowane na podstawie opisów publikacji zarejestrowanych w bazie BPP. </w:t>
      </w:r>
      <w:r>
        <w:rPr>
          <w:rStyle w:val="Uwydatnienie"/>
          <w:rFonts w:ascii="Verdana" w:hAnsi="Verdana"/>
          <w:i w:val="0"/>
        </w:rPr>
        <w:t>Wyliczana przez BG AGH p</w:t>
      </w:r>
      <w:r w:rsidRPr="00835EA6">
        <w:rPr>
          <w:rStyle w:val="Uwydatnienie"/>
          <w:rFonts w:ascii="Verdana" w:hAnsi="Verdana"/>
          <w:i w:val="0"/>
        </w:rPr>
        <w:t xml:space="preserve">unktacja przypisana wszystkim publikacjom za oceniany okres opiera się na </w:t>
      </w:r>
      <w:r w:rsidRPr="005B42E2">
        <w:rPr>
          <w:rStyle w:val="Uwydatnienie"/>
          <w:rFonts w:ascii="Verdana" w:hAnsi="Verdana"/>
          <w:i w:val="0"/>
        </w:rPr>
        <w:t>zasadach zawartych</w:t>
      </w:r>
      <w:r>
        <w:rPr>
          <w:rStyle w:val="Uwydatnienie"/>
          <w:rFonts w:ascii="Verdana" w:hAnsi="Verdana"/>
          <w:i w:val="0"/>
        </w:rPr>
        <w:t xml:space="preserve"> </w:t>
      </w:r>
      <w:r w:rsidR="00A51528">
        <w:rPr>
          <w:rStyle w:val="Uwydatnienie"/>
          <w:rFonts w:ascii="Verdana" w:hAnsi="Verdana"/>
          <w:i w:val="0"/>
        </w:rPr>
        <w:br/>
      </w:r>
      <w:r>
        <w:rPr>
          <w:rStyle w:val="Uwydatnienie"/>
          <w:rFonts w:ascii="Verdana" w:hAnsi="Verdana"/>
          <w:i w:val="0"/>
        </w:rPr>
        <w:t xml:space="preserve">w </w:t>
      </w:r>
      <w:r w:rsidRPr="00835EA6">
        <w:rPr>
          <w:rStyle w:val="Uwydatnienie"/>
          <w:rFonts w:ascii="Verdana" w:hAnsi="Verdana"/>
          <w:i w:val="0"/>
        </w:rPr>
        <w:t>rozporządzeniach M</w:t>
      </w:r>
      <w:r>
        <w:rPr>
          <w:rStyle w:val="Uwydatnienie"/>
          <w:rFonts w:ascii="Verdana" w:hAnsi="Verdana"/>
          <w:i w:val="0"/>
        </w:rPr>
        <w:t xml:space="preserve">inisterstwa </w:t>
      </w:r>
      <w:r w:rsidRPr="00EE1AC6">
        <w:rPr>
          <w:rFonts w:ascii="Verdana" w:hAnsi="Verdana"/>
          <w:iCs/>
        </w:rPr>
        <w:t>właściwe</w:t>
      </w:r>
      <w:r>
        <w:rPr>
          <w:rFonts w:ascii="Verdana" w:hAnsi="Verdana"/>
          <w:iCs/>
        </w:rPr>
        <w:t>go</w:t>
      </w:r>
      <w:r w:rsidRPr="00EE1AC6">
        <w:rPr>
          <w:rFonts w:ascii="Verdana" w:hAnsi="Verdana"/>
          <w:iCs/>
        </w:rPr>
        <w:t xml:space="preserve"> dla szkolnictwa wyższego</w:t>
      </w:r>
      <w:r w:rsidR="0057403F">
        <w:rPr>
          <w:rFonts w:ascii="Verdana" w:hAnsi="Verdana"/>
          <w:iCs/>
        </w:rPr>
        <w:t xml:space="preserve"> </w:t>
      </w:r>
      <w:r w:rsidRPr="00835EA6">
        <w:rPr>
          <w:rStyle w:val="Uwydatnienie"/>
          <w:rFonts w:ascii="Verdana" w:hAnsi="Verdana"/>
          <w:i w:val="0"/>
        </w:rPr>
        <w:t>związanych z ewaluacją jakości działalności naukowej jedn</w:t>
      </w:r>
      <w:r w:rsidR="0057403F">
        <w:rPr>
          <w:rStyle w:val="Uwydatnienie"/>
          <w:rFonts w:ascii="Verdana" w:hAnsi="Verdana"/>
          <w:i w:val="0"/>
        </w:rPr>
        <w:t>ostek naukowych i komunikatach m</w:t>
      </w:r>
      <w:r w:rsidRPr="00835EA6">
        <w:rPr>
          <w:rStyle w:val="Uwydatnienie"/>
          <w:rFonts w:ascii="Verdana" w:hAnsi="Verdana"/>
          <w:i w:val="0"/>
        </w:rPr>
        <w:t xml:space="preserve">inisterstwa </w:t>
      </w:r>
      <w:r w:rsidRPr="00EE1AC6">
        <w:rPr>
          <w:rFonts w:ascii="Verdana" w:hAnsi="Verdana"/>
          <w:iCs/>
        </w:rPr>
        <w:t>właściwe</w:t>
      </w:r>
      <w:r>
        <w:rPr>
          <w:rFonts w:ascii="Verdana" w:hAnsi="Verdana"/>
          <w:iCs/>
        </w:rPr>
        <w:t>go</w:t>
      </w:r>
      <w:r w:rsidRPr="00EE1AC6">
        <w:rPr>
          <w:rFonts w:ascii="Verdana" w:hAnsi="Verdana"/>
          <w:iCs/>
        </w:rPr>
        <w:t xml:space="preserve"> dla szkolnictwa wyższego</w:t>
      </w:r>
      <w:r w:rsidR="0057403F">
        <w:rPr>
          <w:rFonts w:ascii="Verdana" w:hAnsi="Verdana"/>
          <w:iCs/>
        </w:rPr>
        <w:t xml:space="preserve"> </w:t>
      </w:r>
      <w:r w:rsidRPr="00835EA6">
        <w:rPr>
          <w:rStyle w:val="Uwydatnienie"/>
          <w:rFonts w:ascii="Verdana" w:hAnsi="Verdana"/>
          <w:i w:val="0"/>
        </w:rPr>
        <w:t xml:space="preserve">określających punktację publikacji dla ocenianych lat. Ocena działalności publikacyjnej pracownika ustalana jest na podstawie </w:t>
      </w:r>
      <w:r>
        <w:rPr>
          <w:rStyle w:val="Uwydatnienie"/>
          <w:rFonts w:ascii="Verdana" w:hAnsi="Verdana"/>
          <w:i w:val="0"/>
        </w:rPr>
        <w:t xml:space="preserve">całego </w:t>
      </w:r>
      <w:r w:rsidRPr="00835EA6">
        <w:rPr>
          <w:rStyle w:val="Uwydatnienie"/>
          <w:rFonts w:ascii="Verdana" w:hAnsi="Verdana"/>
          <w:i w:val="0"/>
        </w:rPr>
        <w:t xml:space="preserve">dorobku publikacyjnego uzyskanego w czterech </w:t>
      </w:r>
      <w:r w:rsidRPr="0021216A">
        <w:rPr>
          <w:rStyle w:val="Uwydatnienie"/>
          <w:rFonts w:ascii="Verdana" w:hAnsi="Verdana"/>
          <w:i w:val="0"/>
        </w:rPr>
        <w:t>ostatnich latach przed końcem okresu ocenianego</w:t>
      </w:r>
      <w:r>
        <w:rPr>
          <w:rStyle w:val="Uwydatnienie"/>
          <w:rFonts w:ascii="Verdana" w:hAnsi="Verdana"/>
          <w:i w:val="0"/>
        </w:rPr>
        <w:t>.</w:t>
      </w:r>
      <w:r w:rsidRPr="0021216A">
        <w:rPr>
          <w:rStyle w:val="Uwydatnienie"/>
          <w:rFonts w:ascii="Verdana" w:hAnsi="Verdana"/>
          <w:i w:val="0"/>
        </w:rPr>
        <w:t xml:space="preserve"> Jeśli okres zatrudnienia pracownika był krótszy niż 4 lata</w:t>
      </w:r>
      <w:r>
        <w:rPr>
          <w:rStyle w:val="Uwydatnienie"/>
          <w:rFonts w:ascii="Verdana" w:hAnsi="Verdana"/>
          <w:i w:val="0"/>
        </w:rPr>
        <w:t>,</w:t>
      </w:r>
      <w:r w:rsidRPr="0021216A">
        <w:rPr>
          <w:rStyle w:val="Uwydatnienie"/>
          <w:rFonts w:ascii="Verdana" w:hAnsi="Verdana"/>
          <w:i w:val="0"/>
        </w:rPr>
        <w:t xml:space="preserve"> to ocena dokonywana będzie na podstawie publikacji</w:t>
      </w:r>
      <w:r>
        <w:rPr>
          <w:rStyle w:val="Uwydatnienie"/>
          <w:rFonts w:ascii="Verdana" w:hAnsi="Verdana"/>
          <w:i w:val="0"/>
        </w:rPr>
        <w:t xml:space="preserve"> zgromadzonych w </w:t>
      </w:r>
      <w:r w:rsidRPr="0021216A">
        <w:rPr>
          <w:rStyle w:val="Uwydatnienie"/>
          <w:rFonts w:ascii="Verdana" w:hAnsi="Verdana"/>
          <w:i w:val="0"/>
        </w:rPr>
        <w:t>okres</w:t>
      </w:r>
      <w:r>
        <w:rPr>
          <w:rStyle w:val="Uwydatnienie"/>
          <w:rFonts w:ascii="Verdana" w:hAnsi="Verdana"/>
          <w:i w:val="0"/>
        </w:rPr>
        <w:t>ie</w:t>
      </w:r>
      <w:r w:rsidRPr="0021216A">
        <w:rPr>
          <w:rStyle w:val="Uwydatnienie"/>
          <w:rFonts w:ascii="Verdana" w:hAnsi="Verdana"/>
          <w:i w:val="0"/>
        </w:rPr>
        <w:t xml:space="preserve"> zatrudnienia. Dla </w:t>
      </w:r>
      <w:r w:rsidRPr="00A42729">
        <w:rPr>
          <w:rStyle w:val="Uwydatnienie"/>
          <w:rFonts w:ascii="Verdana" w:hAnsi="Verdana"/>
          <w:i w:val="0"/>
        </w:rPr>
        <w:t xml:space="preserve">każdej publikacji naukowej ustalona zostanie przeliczeniowa </w:t>
      </w:r>
      <w:r w:rsidRPr="00A42729">
        <w:rPr>
          <w:rFonts w:ascii="Verdana" w:hAnsi="Verdana"/>
        </w:rPr>
        <w:t xml:space="preserve">wartość punktowa wieloautorskiego artykułu naukowego obliczona zgodnie </w:t>
      </w:r>
      <w:r w:rsidR="001A6002">
        <w:rPr>
          <w:rFonts w:ascii="Verdana" w:hAnsi="Verdana"/>
        </w:rPr>
        <w:br/>
      </w:r>
      <w:r w:rsidRPr="00A42729">
        <w:rPr>
          <w:rFonts w:ascii="Verdana" w:hAnsi="Verdana"/>
        </w:rPr>
        <w:t>z Rozporządzeniem Ministra Nauki i</w:t>
      </w:r>
      <w:r>
        <w:rPr>
          <w:rFonts w:ascii="Verdana" w:hAnsi="Verdana"/>
        </w:rPr>
        <w:t> </w:t>
      </w:r>
      <w:r w:rsidRPr="00A42729">
        <w:rPr>
          <w:rFonts w:ascii="Verdana" w:hAnsi="Verdana"/>
        </w:rPr>
        <w:t xml:space="preserve">Szkolnictwa </w:t>
      </w:r>
      <w:r w:rsidRPr="00A42729">
        <w:rPr>
          <w:rFonts w:ascii="Verdana" w:hAnsi="Verdana" w:cstheme="minorHAnsi"/>
        </w:rPr>
        <w:t xml:space="preserve">Wyższego z dnia 22 lutego 2019 r. w </w:t>
      </w:r>
      <w:r w:rsidRPr="00DE62D4">
        <w:rPr>
          <w:rFonts w:ascii="Verdana" w:hAnsi="Verdana" w:cstheme="minorHAnsi"/>
        </w:rPr>
        <w:t>sprawie ewaluacji jakości działalności naukowej, określona w bazie BPP jako punktacja dla pracownika (za slot).</w:t>
      </w:r>
    </w:p>
    <w:p w14:paraId="71850F33" w14:textId="77777777" w:rsidR="00060195" w:rsidRPr="00A42729" w:rsidRDefault="00060195" w:rsidP="00060195">
      <w:pPr>
        <w:spacing w:before="120"/>
        <w:jc w:val="both"/>
        <w:rPr>
          <w:rStyle w:val="Uwydatnienie"/>
          <w:rFonts w:ascii="Verdana" w:hAnsi="Verdana"/>
          <w:i w:val="0"/>
        </w:rPr>
      </w:pPr>
      <w:r w:rsidRPr="00A42729">
        <w:rPr>
          <w:rStyle w:val="Uwydatnienie"/>
          <w:rFonts w:ascii="Verdana" w:hAnsi="Verdana"/>
          <w:i w:val="0"/>
        </w:rPr>
        <w:t>Dla pracowników, którzy zadeklarowali udział swoich osiągnięć naukowych w 2 dyscyplinach liczba punktów za udział jednostkowy w publikacji będzie zgodna z oświadczeniem autora o</w:t>
      </w:r>
      <w:r>
        <w:rPr>
          <w:rStyle w:val="Uwydatnienie"/>
          <w:rFonts w:ascii="Verdana" w:hAnsi="Verdana"/>
          <w:i w:val="0"/>
        </w:rPr>
        <w:t> </w:t>
      </w:r>
      <w:r w:rsidRPr="00A42729">
        <w:rPr>
          <w:rStyle w:val="Uwydatnienie"/>
          <w:rFonts w:ascii="Verdana" w:hAnsi="Verdana"/>
          <w:i w:val="0"/>
        </w:rPr>
        <w:t>zaliczeniu konkretnej publikacji do jednej z dwóch dyscyplin. Suma punktów udziałów jednostkowych zostanie przeliczona zgodnie z oświadczeniem o procentowym udziale każdej z</w:t>
      </w:r>
      <w:r>
        <w:rPr>
          <w:rStyle w:val="Uwydatnienie"/>
          <w:rFonts w:ascii="Verdana" w:hAnsi="Verdana"/>
          <w:i w:val="0"/>
        </w:rPr>
        <w:t> </w:t>
      </w:r>
      <w:r w:rsidRPr="00A42729">
        <w:rPr>
          <w:rStyle w:val="Uwydatnienie"/>
          <w:rFonts w:ascii="Verdana" w:hAnsi="Verdana"/>
          <w:i w:val="0"/>
        </w:rPr>
        <w:t>dyscyplin w osiągnięciach pracownika</w:t>
      </w:r>
      <w:r>
        <w:rPr>
          <w:rStyle w:val="Uwydatnienie"/>
          <w:rFonts w:ascii="Verdana" w:hAnsi="Verdana"/>
          <w:i w:val="0"/>
        </w:rPr>
        <w:t xml:space="preserve">. Oświadczenie zawarte jest w upoważnieniu do zaliczenia do liczby </w:t>
      </w:r>
      <w:r w:rsidRPr="009C3509">
        <w:rPr>
          <w:rStyle w:val="Uwydatnienie"/>
          <w:rFonts w:ascii="Verdana" w:hAnsi="Verdana"/>
        </w:rPr>
        <w:t>N</w:t>
      </w:r>
      <w:r>
        <w:rPr>
          <w:rStyle w:val="Uwydatnienie"/>
          <w:rFonts w:ascii="Verdana" w:hAnsi="Verdana"/>
          <w:i w:val="0"/>
        </w:rPr>
        <w:t xml:space="preserve"> wg stanu na dzień 31 grudnia roku, za który dokonywana jest ocena</w:t>
      </w:r>
      <w:r w:rsidRPr="00A42729">
        <w:rPr>
          <w:rStyle w:val="Uwydatnienie"/>
          <w:rFonts w:ascii="Verdana" w:hAnsi="Verdana"/>
          <w:i w:val="0"/>
        </w:rPr>
        <w:t xml:space="preserve">. Niezłożenie takiego oświadczenia powoduje automatyczne przypisanie publikacji do dyscypliny wiodącej. Końcowa ocena </w:t>
      </w:r>
      <w:r>
        <w:rPr>
          <w:rStyle w:val="Uwydatnienie"/>
          <w:rFonts w:ascii="Verdana" w:hAnsi="Verdana"/>
          <w:i w:val="0"/>
        </w:rPr>
        <w:t xml:space="preserve">punktowa </w:t>
      </w:r>
      <w:r w:rsidRPr="00A42729">
        <w:rPr>
          <w:rStyle w:val="Uwydatnienie"/>
          <w:rFonts w:ascii="Verdana" w:hAnsi="Verdana"/>
          <w:i w:val="0"/>
        </w:rPr>
        <w:t>działalności publikacyjnej pracowników, którzy zadeklarowali udział swoich osiągnięć naukowych w 2 dyscyplinach</w:t>
      </w:r>
      <w:r>
        <w:rPr>
          <w:rStyle w:val="Uwydatnienie"/>
          <w:rFonts w:ascii="Verdana" w:hAnsi="Verdana"/>
          <w:i w:val="0"/>
        </w:rPr>
        <w:t>,</w:t>
      </w:r>
      <w:r w:rsidRPr="00A42729">
        <w:rPr>
          <w:rStyle w:val="Uwydatnienie"/>
          <w:rFonts w:ascii="Verdana" w:hAnsi="Verdana"/>
          <w:i w:val="0"/>
        </w:rPr>
        <w:t xml:space="preserve"> będzie wyliczana jako średnia ważona liczby punktów z publikacji w zadeklarowanych dyscyplinach.</w:t>
      </w:r>
    </w:p>
    <w:p w14:paraId="18A5041A" w14:textId="77777777" w:rsidR="00060195" w:rsidRPr="00DD27FD" w:rsidRDefault="00060195" w:rsidP="00060195">
      <w:pPr>
        <w:spacing w:before="120"/>
        <w:jc w:val="both"/>
        <w:rPr>
          <w:rStyle w:val="Uwydatnienie"/>
          <w:rFonts w:ascii="Verdana" w:hAnsi="Verdana"/>
          <w:i w:val="0"/>
        </w:rPr>
      </w:pPr>
      <w:bookmarkStart w:id="1" w:name="_Hlk55835555"/>
      <w:r w:rsidRPr="00A42729">
        <w:rPr>
          <w:rStyle w:val="Uwydatnienie"/>
          <w:rFonts w:ascii="Verdana" w:hAnsi="Verdana"/>
          <w:i w:val="0"/>
        </w:rPr>
        <w:t>Pracownicy</w:t>
      </w:r>
      <w:r>
        <w:rPr>
          <w:rStyle w:val="Uwydatnienie"/>
          <w:rFonts w:ascii="Verdana" w:hAnsi="Verdana"/>
          <w:i w:val="0"/>
        </w:rPr>
        <w:t xml:space="preserve"> prowadzący działalność naukową niedającą się zakwalifikować do wymienionych w zarządzeniu przypadków, w tym tacy, którzy </w:t>
      </w:r>
      <w:r w:rsidRPr="00A42729">
        <w:rPr>
          <w:rStyle w:val="Uwydatnienie"/>
          <w:rFonts w:ascii="Verdana" w:hAnsi="Verdana"/>
          <w:i w:val="0"/>
        </w:rPr>
        <w:t>zadeklarowali dyscyplinę, która nie jest ewaluowana w AGH</w:t>
      </w:r>
      <w:r>
        <w:rPr>
          <w:rStyle w:val="Uwydatnienie"/>
          <w:rFonts w:ascii="Verdana" w:hAnsi="Verdana"/>
          <w:i w:val="0"/>
        </w:rPr>
        <w:t xml:space="preserve">, </w:t>
      </w:r>
      <w:r w:rsidRPr="00A42729">
        <w:rPr>
          <w:rStyle w:val="Uwydatnienie"/>
          <w:rFonts w:ascii="Verdana" w:hAnsi="Verdana"/>
          <w:i w:val="0"/>
        </w:rPr>
        <w:t>będą oceniani</w:t>
      </w:r>
      <w:r w:rsidR="0091460D">
        <w:rPr>
          <w:rStyle w:val="Uwydatnienie"/>
          <w:rFonts w:ascii="Verdana" w:hAnsi="Verdana"/>
          <w:i w:val="0"/>
        </w:rPr>
        <w:t xml:space="preserve"> </w:t>
      </w:r>
      <w:r w:rsidRPr="00DD27FD">
        <w:rPr>
          <w:rStyle w:val="Uwydatnienie"/>
          <w:rFonts w:ascii="Verdana" w:hAnsi="Verdana"/>
          <w:i w:val="0"/>
        </w:rPr>
        <w:t xml:space="preserve">według kryteriów ustalonych przez prorektora właściwego </w:t>
      </w:r>
      <w:r>
        <w:rPr>
          <w:rStyle w:val="Uwydatnienie"/>
          <w:rFonts w:ascii="Verdana" w:hAnsi="Verdana"/>
          <w:i w:val="0"/>
        </w:rPr>
        <w:t xml:space="preserve">ds. ogólnych w porozumieniu z prorektorem właściwym </w:t>
      </w:r>
      <w:r w:rsidRPr="00DD27FD">
        <w:rPr>
          <w:rStyle w:val="Uwydatnienie"/>
          <w:rFonts w:ascii="Verdana" w:hAnsi="Verdana"/>
          <w:i w:val="0"/>
        </w:rPr>
        <w:t>ds. nauki.</w:t>
      </w:r>
    </w:p>
    <w:bookmarkEnd w:id="1"/>
    <w:p w14:paraId="608AE3F2" w14:textId="3DB19E57" w:rsidR="00060195" w:rsidRPr="00A42729" w:rsidRDefault="001A6002" w:rsidP="00060195">
      <w:pPr>
        <w:rPr>
          <w:rFonts w:ascii="Verdana" w:hAnsi="Verdana"/>
        </w:rPr>
      </w:pP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br/>
      </w:r>
      <w:r w:rsidR="00060195" w:rsidRPr="00A42729">
        <w:rPr>
          <w:rFonts w:ascii="Verdana" w:hAnsi="Verdana"/>
        </w:rPr>
        <w:t>W</w:t>
      </w:r>
      <w:r w:rsidR="00060195">
        <w:rPr>
          <w:rFonts w:ascii="Verdana" w:hAnsi="Verdana"/>
        </w:rPr>
        <w:t>skaźnik</w:t>
      </w:r>
      <w:r w:rsidR="00060195" w:rsidRPr="00A42729">
        <w:rPr>
          <w:rFonts w:ascii="Verdana" w:hAnsi="Verdana"/>
        </w:rPr>
        <w:t xml:space="preserve"> oceny publikacyjnej:</w:t>
      </w:r>
    </w:p>
    <w:p w14:paraId="4B579B0C" w14:textId="77777777" w:rsidR="00060195" w:rsidRPr="00A42729" w:rsidRDefault="00060195" w:rsidP="00060195">
      <w:pPr>
        <w:rPr>
          <w:rFonts w:ascii="Verdana" w:hAnsi="Verdana"/>
        </w:rPr>
      </w:pPr>
    </w:p>
    <w:tbl>
      <w:tblPr>
        <w:tblW w:w="7355" w:type="dxa"/>
        <w:tblInd w:w="1590" w:type="dxa"/>
        <w:tblLook w:val="04A0" w:firstRow="1" w:lastRow="0" w:firstColumn="1" w:lastColumn="0" w:noHBand="0" w:noVBand="1"/>
      </w:tblPr>
      <w:tblGrid>
        <w:gridCol w:w="796"/>
        <w:gridCol w:w="4346"/>
        <w:gridCol w:w="2213"/>
      </w:tblGrid>
      <w:tr w:rsidR="00060195" w:rsidRPr="00050E26" w14:paraId="1D17F222" w14:textId="77777777" w:rsidTr="0057403F">
        <w:trPr>
          <w:trHeight w:val="358"/>
        </w:trPr>
        <w:tc>
          <w:tcPr>
            <w:tcW w:w="796" w:type="dxa"/>
            <w:vMerge w:val="restart"/>
            <w:vAlign w:val="center"/>
          </w:tcPr>
          <w:p w14:paraId="7AE3F6EB" w14:textId="77777777" w:rsidR="00060195" w:rsidRPr="00A42729" w:rsidRDefault="00060195" w:rsidP="0057403F">
            <w:pPr>
              <w:ind w:left="284" w:hanging="284"/>
              <w:rPr>
                <w:rFonts w:ascii="Verdana" w:hAnsi="Verdana"/>
              </w:rPr>
            </w:pPr>
            <w:r w:rsidRPr="00A42729">
              <w:rPr>
                <w:rFonts w:ascii="Verdana" w:hAnsi="Verdana"/>
              </w:rPr>
              <w:t>N</w:t>
            </w:r>
            <w:r w:rsidRPr="00A42729">
              <w:rPr>
                <w:rFonts w:ascii="Verdana" w:hAnsi="Verdana"/>
                <w:vertAlign w:val="subscript"/>
              </w:rPr>
              <w:t>P</w:t>
            </w:r>
            <w:r w:rsidRPr="00A42729">
              <w:rPr>
                <w:rFonts w:ascii="Verdana" w:hAnsi="Verdana"/>
              </w:rPr>
              <w:t xml:space="preserve"> =</w:t>
            </w: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14:paraId="1684943A" w14:textId="77777777" w:rsidR="00060195" w:rsidRPr="00A42729" w:rsidRDefault="00060195" w:rsidP="0057403F">
            <w:pPr>
              <w:jc w:val="center"/>
              <w:rPr>
                <w:rFonts w:ascii="Verdana" w:hAnsi="Verdana"/>
              </w:rPr>
            </w:pPr>
            <w:r w:rsidRPr="00A42729">
              <w:rPr>
                <w:rFonts w:ascii="Verdana" w:hAnsi="Verdana"/>
              </w:rPr>
              <w:t>suma punktów w okresie ocenianym</w:t>
            </w:r>
          </w:p>
        </w:tc>
        <w:tc>
          <w:tcPr>
            <w:tcW w:w="2213" w:type="dxa"/>
            <w:vMerge w:val="restart"/>
            <w:vAlign w:val="center"/>
          </w:tcPr>
          <w:p w14:paraId="77373C79" w14:textId="77777777" w:rsidR="00060195" w:rsidRPr="00A42729" w:rsidRDefault="00060195" w:rsidP="0057403F">
            <w:pPr>
              <w:ind w:left="284"/>
              <w:rPr>
                <w:rFonts w:ascii="Verdana" w:hAnsi="Verdana"/>
              </w:rPr>
            </w:pPr>
            <w:r w:rsidRPr="00A42729">
              <w:rPr>
                <w:rFonts w:ascii="Verdana" w:hAnsi="Verdana"/>
              </w:rPr>
              <w:t>= ______</w:t>
            </w:r>
          </w:p>
        </w:tc>
      </w:tr>
      <w:tr w:rsidR="00060195" w:rsidRPr="00050E26" w14:paraId="129CD3BB" w14:textId="77777777" w:rsidTr="0057403F">
        <w:trPr>
          <w:trHeight w:val="186"/>
        </w:trPr>
        <w:tc>
          <w:tcPr>
            <w:tcW w:w="796" w:type="dxa"/>
            <w:vMerge/>
          </w:tcPr>
          <w:p w14:paraId="3AB0C5B6" w14:textId="77777777" w:rsidR="00060195" w:rsidRPr="00A42729" w:rsidRDefault="00060195" w:rsidP="0057403F">
            <w:pPr>
              <w:ind w:left="284"/>
              <w:jc w:val="center"/>
              <w:rPr>
                <w:rFonts w:ascii="Verdana" w:hAnsi="Verdana"/>
              </w:rPr>
            </w:pPr>
          </w:p>
        </w:tc>
        <w:tc>
          <w:tcPr>
            <w:tcW w:w="4346" w:type="dxa"/>
            <w:tcBorders>
              <w:top w:val="single" w:sz="4" w:space="0" w:color="auto"/>
            </w:tcBorders>
          </w:tcPr>
          <w:p w14:paraId="2A9DBC46" w14:textId="77777777" w:rsidR="00060195" w:rsidRPr="00A42729" w:rsidRDefault="00060195" w:rsidP="0057403F">
            <w:pPr>
              <w:jc w:val="center"/>
              <w:rPr>
                <w:rFonts w:ascii="Verdana" w:hAnsi="Verdana"/>
              </w:rPr>
            </w:pPr>
            <w:r w:rsidRPr="00A42729">
              <w:rPr>
                <w:rFonts w:ascii="Verdana" w:hAnsi="Verdana"/>
              </w:rPr>
              <w:t>liczba lat w ocenianym okresie</w:t>
            </w:r>
          </w:p>
        </w:tc>
        <w:tc>
          <w:tcPr>
            <w:tcW w:w="2213" w:type="dxa"/>
            <w:vMerge/>
          </w:tcPr>
          <w:p w14:paraId="004C8527" w14:textId="77777777" w:rsidR="00060195" w:rsidRPr="00A42729" w:rsidRDefault="00060195" w:rsidP="0057403F">
            <w:pPr>
              <w:ind w:left="284"/>
              <w:jc w:val="center"/>
              <w:rPr>
                <w:rFonts w:ascii="Verdana" w:hAnsi="Verdana"/>
              </w:rPr>
            </w:pPr>
          </w:p>
        </w:tc>
      </w:tr>
    </w:tbl>
    <w:p w14:paraId="25736702" w14:textId="77777777" w:rsidR="00060195" w:rsidRPr="00A42729" w:rsidRDefault="00060195" w:rsidP="00060195">
      <w:pPr>
        <w:rPr>
          <w:rFonts w:ascii="Verdana" w:hAnsi="Verdana"/>
        </w:rPr>
      </w:pPr>
    </w:p>
    <w:p w14:paraId="574370CD" w14:textId="77777777" w:rsidR="00060195" w:rsidRDefault="00060195" w:rsidP="00060195">
      <w:pPr>
        <w:rPr>
          <w:rFonts w:ascii="Verdana" w:hAnsi="Verdana"/>
        </w:rPr>
      </w:pPr>
    </w:p>
    <w:p w14:paraId="514B59EA" w14:textId="77777777" w:rsidR="00060195" w:rsidRDefault="00060195" w:rsidP="00060195">
      <w:pPr>
        <w:ind w:left="284" w:hanging="284"/>
        <w:rPr>
          <w:rFonts w:ascii="Verdana" w:hAnsi="Verdana"/>
          <w:b/>
        </w:rPr>
      </w:pPr>
      <w:r w:rsidRPr="00115C6B">
        <w:rPr>
          <w:rFonts w:ascii="Verdana" w:hAnsi="Verdana"/>
          <w:b/>
        </w:rPr>
        <w:t>III.</w:t>
      </w:r>
      <w:r>
        <w:rPr>
          <w:rFonts w:ascii="Verdana" w:hAnsi="Verdana"/>
          <w:b/>
        </w:rPr>
        <w:t>2</w:t>
      </w:r>
      <w:r w:rsidRPr="00115C6B">
        <w:rPr>
          <w:rFonts w:ascii="Verdana" w:hAnsi="Verdana"/>
          <w:b/>
        </w:rPr>
        <w:t xml:space="preserve">. Działalność </w:t>
      </w:r>
      <w:r>
        <w:rPr>
          <w:rFonts w:ascii="Verdana" w:hAnsi="Verdana"/>
          <w:b/>
        </w:rPr>
        <w:t>wynalazcza</w:t>
      </w:r>
    </w:p>
    <w:p w14:paraId="52C53FFF" w14:textId="77777777" w:rsidR="00060195" w:rsidRDefault="00060195" w:rsidP="00060195">
      <w:pPr>
        <w:rPr>
          <w:rFonts w:ascii="Verdana" w:hAnsi="Verdana"/>
          <w:b/>
        </w:rPr>
      </w:pPr>
    </w:p>
    <w:p w14:paraId="7434F93E" w14:textId="77777777" w:rsidR="00060195" w:rsidRPr="00E41C65" w:rsidRDefault="00060195" w:rsidP="00060195">
      <w:pPr>
        <w:jc w:val="both"/>
        <w:rPr>
          <w:rStyle w:val="Uwydatnienie"/>
          <w:rFonts w:ascii="Verdana" w:hAnsi="Verdana"/>
          <w:i w:val="0"/>
        </w:rPr>
      </w:pPr>
      <w:r w:rsidRPr="00835EA6">
        <w:rPr>
          <w:rStyle w:val="Uwydatnienie"/>
          <w:rFonts w:ascii="Verdana" w:hAnsi="Verdana"/>
          <w:i w:val="0"/>
        </w:rPr>
        <w:t xml:space="preserve">Ocena działalności </w:t>
      </w:r>
      <w:r>
        <w:rPr>
          <w:rStyle w:val="Uwydatnienie"/>
          <w:rFonts w:ascii="Verdana" w:hAnsi="Verdana"/>
          <w:i w:val="0"/>
        </w:rPr>
        <w:t xml:space="preserve">wynalazczej </w:t>
      </w:r>
      <w:r w:rsidRPr="00835EA6">
        <w:rPr>
          <w:rStyle w:val="Uwydatnienie"/>
          <w:rFonts w:ascii="Verdana" w:hAnsi="Verdana"/>
          <w:i w:val="0"/>
        </w:rPr>
        <w:t xml:space="preserve">ustalana jest </w:t>
      </w:r>
      <w:r>
        <w:rPr>
          <w:rStyle w:val="Uwydatnienie"/>
          <w:rFonts w:ascii="Verdana" w:hAnsi="Verdana"/>
          <w:i w:val="0"/>
        </w:rPr>
        <w:t>na podstawie</w:t>
      </w:r>
      <w:r w:rsidRPr="00835EA6">
        <w:rPr>
          <w:rStyle w:val="Uwydatnienie"/>
          <w:rFonts w:ascii="Verdana" w:hAnsi="Verdana"/>
          <w:i w:val="0"/>
        </w:rPr>
        <w:t xml:space="preserve"> dan</w:t>
      </w:r>
      <w:r>
        <w:rPr>
          <w:rStyle w:val="Uwydatnienie"/>
          <w:rFonts w:ascii="Verdana" w:hAnsi="Verdana"/>
          <w:i w:val="0"/>
        </w:rPr>
        <w:t>ych</w:t>
      </w:r>
      <w:r w:rsidRPr="00835EA6">
        <w:rPr>
          <w:rStyle w:val="Uwydatnienie"/>
          <w:rFonts w:ascii="Verdana" w:hAnsi="Verdana"/>
          <w:i w:val="0"/>
        </w:rPr>
        <w:t xml:space="preserve"> z bazy Bibliografia Publikacji </w:t>
      </w:r>
      <w:r w:rsidRPr="00E41C65">
        <w:rPr>
          <w:rStyle w:val="Uwydatnienie"/>
          <w:rFonts w:ascii="Verdana" w:hAnsi="Verdana"/>
          <w:i w:val="0"/>
        </w:rPr>
        <w:t xml:space="preserve">Pracowników. Wykaz punktów uzyskanych przez pracowników za </w:t>
      </w:r>
      <w:r w:rsidRPr="00E41C65">
        <w:rPr>
          <w:rFonts w:ascii="Verdana" w:hAnsi="Verdana"/>
          <w:bCs/>
        </w:rPr>
        <w:t>przyznane patenty na wynalazki, prawa ochronne na wzory użytkowe</w:t>
      </w:r>
      <w:r w:rsidR="00484F27">
        <w:rPr>
          <w:rFonts w:ascii="Verdana" w:hAnsi="Verdana"/>
          <w:bCs/>
        </w:rPr>
        <w:t xml:space="preserve"> </w:t>
      </w:r>
      <w:r w:rsidRPr="005B42E2">
        <w:rPr>
          <w:rFonts w:ascii="Verdana" w:hAnsi="Verdana"/>
          <w:bCs/>
        </w:rPr>
        <w:t>i znaki towarowe</w:t>
      </w:r>
      <w:r w:rsidRPr="00E41C65">
        <w:rPr>
          <w:rStyle w:val="Uwydatnienie"/>
          <w:rFonts w:ascii="Verdana" w:hAnsi="Verdana"/>
          <w:i w:val="0"/>
        </w:rPr>
        <w:t xml:space="preserve"> Biblioteka Główna przekazuje</w:t>
      </w:r>
      <w:r w:rsidRPr="00835EA6">
        <w:rPr>
          <w:rStyle w:val="Uwydatnienie"/>
          <w:rFonts w:ascii="Verdana" w:hAnsi="Verdana"/>
          <w:i w:val="0"/>
        </w:rPr>
        <w:t xml:space="preserve"> kierownikom jednostek, którzy określają tryb wpisania ocen do formularzy. Wykazy zostaną opracowane na podstawie opisów </w:t>
      </w:r>
      <w:r>
        <w:rPr>
          <w:rStyle w:val="Uwydatnienie"/>
          <w:rFonts w:ascii="Verdana" w:hAnsi="Verdana"/>
          <w:i w:val="0"/>
        </w:rPr>
        <w:t>wynalazczych</w:t>
      </w:r>
      <w:r w:rsidRPr="00835EA6">
        <w:rPr>
          <w:rStyle w:val="Uwydatnienie"/>
          <w:rFonts w:ascii="Verdana" w:hAnsi="Verdana"/>
          <w:i w:val="0"/>
        </w:rPr>
        <w:t xml:space="preserve"> zarejestrowanych w bazie BPP. Punktacja przypisana </w:t>
      </w:r>
      <w:r>
        <w:rPr>
          <w:rStyle w:val="Uwydatnienie"/>
          <w:rFonts w:ascii="Verdana" w:hAnsi="Verdana"/>
          <w:i w:val="0"/>
        </w:rPr>
        <w:t>w</w:t>
      </w:r>
      <w:r w:rsidRPr="00835EA6">
        <w:rPr>
          <w:rStyle w:val="Uwydatnienie"/>
          <w:rFonts w:ascii="Verdana" w:hAnsi="Verdana"/>
          <w:i w:val="0"/>
        </w:rPr>
        <w:t xml:space="preserve">szystkim </w:t>
      </w:r>
      <w:r>
        <w:rPr>
          <w:rStyle w:val="Uwydatnienie"/>
          <w:rFonts w:ascii="Verdana" w:hAnsi="Verdana"/>
          <w:i w:val="0"/>
        </w:rPr>
        <w:t>wynalazkom</w:t>
      </w:r>
      <w:r w:rsidRPr="00835EA6">
        <w:rPr>
          <w:rStyle w:val="Uwydatnienie"/>
          <w:rFonts w:ascii="Verdana" w:hAnsi="Verdana"/>
          <w:i w:val="0"/>
        </w:rPr>
        <w:t xml:space="preserve"> za oceniany okres opiera się na rozporządzeniach </w:t>
      </w:r>
      <w:r w:rsidRPr="006B7C5C">
        <w:rPr>
          <w:rFonts w:ascii="Verdana" w:hAnsi="Verdana"/>
          <w:iCs/>
        </w:rPr>
        <w:t>Ministerstw</w:t>
      </w:r>
      <w:r>
        <w:rPr>
          <w:rFonts w:ascii="Verdana" w:hAnsi="Verdana"/>
          <w:iCs/>
        </w:rPr>
        <w:t>a</w:t>
      </w:r>
      <w:r w:rsidRPr="006B7C5C">
        <w:rPr>
          <w:rFonts w:ascii="Verdana" w:hAnsi="Verdana"/>
          <w:iCs/>
        </w:rPr>
        <w:t xml:space="preserve"> właściwe</w:t>
      </w:r>
      <w:r>
        <w:rPr>
          <w:rFonts w:ascii="Verdana" w:hAnsi="Verdana"/>
          <w:iCs/>
        </w:rPr>
        <w:t>go</w:t>
      </w:r>
      <w:r w:rsidRPr="006B7C5C">
        <w:rPr>
          <w:rFonts w:ascii="Verdana" w:hAnsi="Verdana"/>
          <w:iCs/>
        </w:rPr>
        <w:t xml:space="preserve"> dla szkolnictwa wyższego </w:t>
      </w:r>
      <w:r w:rsidRPr="00835EA6">
        <w:rPr>
          <w:rStyle w:val="Uwydatnienie"/>
          <w:rFonts w:ascii="Verdana" w:hAnsi="Verdana"/>
          <w:i w:val="0"/>
        </w:rPr>
        <w:t>związanych z ewaluacją jakości działalności naukowej jedn</w:t>
      </w:r>
      <w:r w:rsidR="0091460D">
        <w:rPr>
          <w:rStyle w:val="Uwydatnienie"/>
          <w:rFonts w:ascii="Verdana" w:hAnsi="Verdana"/>
          <w:i w:val="0"/>
        </w:rPr>
        <w:t>ostek naukowych i komunikatach m</w:t>
      </w:r>
      <w:r w:rsidRPr="00835EA6">
        <w:rPr>
          <w:rStyle w:val="Uwydatnienie"/>
          <w:rFonts w:ascii="Verdana" w:hAnsi="Verdana"/>
          <w:i w:val="0"/>
        </w:rPr>
        <w:t>inisterstwa</w:t>
      </w:r>
      <w:r w:rsidR="0091460D">
        <w:rPr>
          <w:rStyle w:val="Uwydatnienie"/>
          <w:rFonts w:ascii="Verdana" w:hAnsi="Verdana"/>
          <w:i w:val="0"/>
        </w:rPr>
        <w:t xml:space="preserve"> </w:t>
      </w:r>
      <w:r w:rsidRPr="00EE1AC6">
        <w:rPr>
          <w:rFonts w:ascii="Verdana" w:hAnsi="Verdana"/>
          <w:iCs/>
        </w:rPr>
        <w:t>właściwe</w:t>
      </w:r>
      <w:r>
        <w:rPr>
          <w:rFonts w:ascii="Verdana" w:hAnsi="Verdana"/>
          <w:iCs/>
        </w:rPr>
        <w:t>go</w:t>
      </w:r>
      <w:r w:rsidRPr="00EE1AC6">
        <w:rPr>
          <w:rFonts w:ascii="Verdana" w:hAnsi="Verdana"/>
          <w:iCs/>
        </w:rPr>
        <w:t xml:space="preserve"> dla szkolnictwa wyższego</w:t>
      </w:r>
      <w:r w:rsidRPr="00835EA6">
        <w:rPr>
          <w:rStyle w:val="Uwydatnienie"/>
          <w:rFonts w:ascii="Verdana" w:hAnsi="Verdana"/>
          <w:i w:val="0"/>
        </w:rPr>
        <w:t xml:space="preserve"> określających punktację </w:t>
      </w:r>
      <w:r>
        <w:rPr>
          <w:rStyle w:val="Uwydatnienie"/>
          <w:rFonts w:ascii="Verdana" w:hAnsi="Verdana"/>
          <w:i w:val="0"/>
        </w:rPr>
        <w:t>wynalazków</w:t>
      </w:r>
      <w:r w:rsidRPr="00835EA6">
        <w:rPr>
          <w:rStyle w:val="Uwydatnienie"/>
          <w:rFonts w:ascii="Verdana" w:hAnsi="Verdana"/>
          <w:i w:val="0"/>
        </w:rPr>
        <w:t xml:space="preserve"> dla ocenianych lat. Ocena działalności </w:t>
      </w:r>
      <w:r>
        <w:rPr>
          <w:rStyle w:val="Uwydatnienie"/>
          <w:rFonts w:ascii="Verdana" w:hAnsi="Verdana"/>
          <w:i w:val="0"/>
        </w:rPr>
        <w:t>wynalazczej</w:t>
      </w:r>
      <w:r w:rsidRPr="00835EA6">
        <w:rPr>
          <w:rStyle w:val="Uwydatnienie"/>
          <w:rFonts w:ascii="Verdana" w:hAnsi="Verdana"/>
          <w:i w:val="0"/>
        </w:rPr>
        <w:t xml:space="preserve"> pracownika ustalana jest na podstawie dorobku </w:t>
      </w:r>
      <w:r>
        <w:rPr>
          <w:rStyle w:val="Uwydatnienie"/>
          <w:rFonts w:ascii="Verdana" w:hAnsi="Verdana"/>
          <w:i w:val="0"/>
        </w:rPr>
        <w:t>wynalazczego</w:t>
      </w:r>
      <w:r w:rsidRPr="00835EA6">
        <w:rPr>
          <w:rStyle w:val="Uwydatnienie"/>
          <w:rFonts w:ascii="Verdana" w:hAnsi="Verdana"/>
          <w:i w:val="0"/>
        </w:rPr>
        <w:t xml:space="preserve"> uzyskanego w</w:t>
      </w:r>
      <w:r>
        <w:rPr>
          <w:rStyle w:val="Uwydatnienie"/>
          <w:rFonts w:ascii="Verdana" w:hAnsi="Verdana"/>
          <w:i w:val="0"/>
        </w:rPr>
        <w:t> </w:t>
      </w:r>
      <w:r w:rsidRPr="00835EA6">
        <w:rPr>
          <w:rStyle w:val="Uwydatnienie"/>
          <w:rFonts w:ascii="Verdana" w:hAnsi="Verdana"/>
          <w:i w:val="0"/>
        </w:rPr>
        <w:t xml:space="preserve">czterech ostatnich latach przed końcem okresu ocenianego. Jeśli okres </w:t>
      </w:r>
      <w:r w:rsidRPr="00E41C65">
        <w:rPr>
          <w:rStyle w:val="Uwydatnienie"/>
          <w:rFonts w:ascii="Verdana" w:hAnsi="Verdana"/>
          <w:i w:val="0"/>
        </w:rPr>
        <w:t>zatrudnienia pracownika był krótszy niż 4 lata</w:t>
      </w:r>
      <w:r>
        <w:rPr>
          <w:rStyle w:val="Uwydatnienie"/>
          <w:rFonts w:ascii="Verdana" w:hAnsi="Verdana"/>
          <w:i w:val="0"/>
        </w:rPr>
        <w:t>,</w:t>
      </w:r>
      <w:r w:rsidRPr="00E41C65">
        <w:rPr>
          <w:rStyle w:val="Uwydatnienie"/>
          <w:rFonts w:ascii="Verdana" w:hAnsi="Verdana"/>
          <w:i w:val="0"/>
        </w:rPr>
        <w:t xml:space="preserve"> to ocena dokonywana będzie na podstawie patentów oraz praw ochronnych na wzory użytkowe</w:t>
      </w:r>
      <w:r>
        <w:rPr>
          <w:rStyle w:val="Uwydatnienie"/>
          <w:rFonts w:ascii="Verdana" w:hAnsi="Verdana"/>
          <w:i w:val="0"/>
        </w:rPr>
        <w:t xml:space="preserve"> uzyskanych w </w:t>
      </w:r>
      <w:r w:rsidRPr="00E41C65">
        <w:rPr>
          <w:rStyle w:val="Uwydatnienie"/>
          <w:rFonts w:ascii="Verdana" w:hAnsi="Verdana"/>
          <w:i w:val="0"/>
        </w:rPr>
        <w:t>okres</w:t>
      </w:r>
      <w:r>
        <w:rPr>
          <w:rStyle w:val="Uwydatnienie"/>
          <w:rFonts w:ascii="Verdana" w:hAnsi="Verdana"/>
          <w:i w:val="0"/>
        </w:rPr>
        <w:t>ie</w:t>
      </w:r>
      <w:r w:rsidRPr="00E41C65">
        <w:rPr>
          <w:rStyle w:val="Uwydatnienie"/>
          <w:rFonts w:ascii="Verdana" w:hAnsi="Verdana"/>
          <w:i w:val="0"/>
        </w:rPr>
        <w:t xml:space="preserve"> zatrudnienia.</w:t>
      </w:r>
    </w:p>
    <w:p w14:paraId="6F4E6B8E" w14:textId="77777777" w:rsidR="001A6002" w:rsidRDefault="00060195" w:rsidP="00060195">
      <w:pPr>
        <w:jc w:val="both"/>
        <w:rPr>
          <w:rFonts w:ascii="Verdana" w:eastAsia="Calibri" w:hAnsi="Verdana" w:cs="Calibri"/>
          <w:bCs/>
          <w:color w:val="000000"/>
        </w:rPr>
      </w:pPr>
      <w:r>
        <w:rPr>
          <w:rStyle w:val="Uwydatnienie"/>
          <w:rFonts w:ascii="Verdana" w:hAnsi="Verdana"/>
          <w:i w:val="0"/>
        </w:rPr>
        <w:t xml:space="preserve">Za przyznany </w:t>
      </w:r>
      <w:r w:rsidRPr="00E41C65">
        <w:rPr>
          <w:rStyle w:val="Uwydatnienie"/>
          <w:rFonts w:ascii="Verdana" w:hAnsi="Verdana"/>
          <w:i w:val="0"/>
        </w:rPr>
        <w:t xml:space="preserve">patent europejski </w:t>
      </w:r>
      <w:r w:rsidRPr="00E41C65">
        <w:rPr>
          <w:rFonts w:ascii="Verdana" w:eastAsia="Calibri" w:hAnsi="Verdana" w:cs="Calibri"/>
          <w:bCs/>
          <w:color w:val="000000"/>
        </w:rPr>
        <w:t>albo patent przyznan</w:t>
      </w:r>
      <w:r>
        <w:rPr>
          <w:rFonts w:ascii="Verdana" w:eastAsia="Calibri" w:hAnsi="Verdana" w:cs="Calibri"/>
          <w:bCs/>
          <w:color w:val="000000"/>
        </w:rPr>
        <w:t>y</w:t>
      </w:r>
      <w:r w:rsidRPr="00E41C65">
        <w:rPr>
          <w:rFonts w:ascii="Verdana" w:eastAsia="Calibri" w:hAnsi="Verdana" w:cs="Calibri"/>
          <w:bCs/>
          <w:color w:val="000000"/>
        </w:rPr>
        <w:t xml:space="preserve"> za granicą co najmniej w jednym </w:t>
      </w:r>
      <w:r w:rsidR="00A51528">
        <w:rPr>
          <w:rFonts w:ascii="Verdana" w:eastAsia="Calibri" w:hAnsi="Verdana" w:cs="Calibri"/>
          <w:bCs/>
          <w:color w:val="000000"/>
        </w:rPr>
        <w:br/>
      </w:r>
      <w:r w:rsidRPr="00E41C65">
        <w:rPr>
          <w:rFonts w:ascii="Verdana" w:eastAsia="Calibri" w:hAnsi="Verdana" w:cs="Calibri"/>
          <w:bCs/>
          <w:color w:val="000000"/>
        </w:rPr>
        <w:t>z państw należących do Organizacji Współpracy Gospodarczej i Rozwoju</w:t>
      </w:r>
      <w:r w:rsidR="0091460D">
        <w:rPr>
          <w:rFonts w:ascii="Verdana" w:eastAsia="Calibri" w:hAnsi="Verdana" w:cs="Calibri"/>
          <w:bCs/>
          <w:color w:val="000000"/>
        </w:rPr>
        <w:t xml:space="preserve"> </w:t>
      </w:r>
      <w:r w:rsidRPr="00E41C65">
        <w:rPr>
          <w:rStyle w:val="Uwydatnienie"/>
          <w:rFonts w:ascii="Verdana" w:hAnsi="Verdana"/>
          <w:i w:val="0"/>
        </w:rPr>
        <w:t>przysługuje</w:t>
      </w:r>
      <w:r>
        <w:rPr>
          <w:rStyle w:val="Uwydatnienie"/>
          <w:rFonts w:ascii="Verdana" w:hAnsi="Verdana"/>
          <w:i w:val="0"/>
        </w:rPr>
        <w:t xml:space="preserve"> 100 pkt</w:t>
      </w:r>
      <w:r w:rsidRPr="00E41C65">
        <w:rPr>
          <w:rFonts w:ascii="Verdana" w:eastAsia="Calibri" w:hAnsi="Verdana" w:cs="Calibri"/>
          <w:color w:val="000000"/>
        </w:rPr>
        <w:t xml:space="preserve"> pod warunkiem, że </w:t>
      </w:r>
      <w:r w:rsidRPr="00E41C65">
        <w:rPr>
          <w:rFonts w:ascii="Verdana" w:eastAsia="Calibri" w:hAnsi="Verdana" w:cs="Calibri"/>
          <w:bCs/>
          <w:color w:val="000000"/>
        </w:rPr>
        <w:t>wynalazek został zgłoszony również w Urzędzie Patentowym Rzeczypospolitej Polskiej</w:t>
      </w:r>
      <w:r>
        <w:rPr>
          <w:rStyle w:val="Uwydatnienie"/>
          <w:rFonts w:ascii="Verdana" w:hAnsi="Verdana"/>
          <w:i w:val="0"/>
        </w:rPr>
        <w:t xml:space="preserve">. W przypadku patentu </w:t>
      </w:r>
      <w:r w:rsidRPr="00856EB6">
        <w:rPr>
          <w:rStyle w:val="Uwydatnienie"/>
          <w:rFonts w:ascii="Verdana" w:hAnsi="Verdana"/>
          <w:i w:val="0"/>
        </w:rPr>
        <w:t xml:space="preserve">przyznanego przez Urząd Patentowy Rzeczpospolitej Polskiej przysługuje 75 pkt. </w:t>
      </w:r>
      <w:r>
        <w:rPr>
          <w:rStyle w:val="Uwydatnienie"/>
          <w:rFonts w:ascii="Verdana" w:hAnsi="Verdana"/>
          <w:i w:val="0"/>
        </w:rPr>
        <w:t xml:space="preserve">Za </w:t>
      </w:r>
      <w:r w:rsidRPr="00856EB6">
        <w:rPr>
          <w:rStyle w:val="Uwydatnienie"/>
          <w:rFonts w:ascii="Verdana" w:hAnsi="Verdana"/>
          <w:i w:val="0"/>
        </w:rPr>
        <w:t>patent przyznan</w:t>
      </w:r>
      <w:r>
        <w:rPr>
          <w:rStyle w:val="Uwydatnienie"/>
          <w:rFonts w:ascii="Verdana" w:hAnsi="Verdana"/>
          <w:i w:val="0"/>
        </w:rPr>
        <w:t>y</w:t>
      </w:r>
      <w:r w:rsidRPr="00856EB6">
        <w:rPr>
          <w:rStyle w:val="Uwydatnienie"/>
          <w:rFonts w:ascii="Verdana" w:hAnsi="Verdana"/>
          <w:i w:val="0"/>
        </w:rPr>
        <w:t xml:space="preserve"> innemu niż AGH podmiotowi</w:t>
      </w:r>
      <w:r w:rsidR="0091460D">
        <w:rPr>
          <w:rStyle w:val="Uwydatnienie"/>
          <w:rFonts w:ascii="Verdana" w:hAnsi="Verdana"/>
          <w:i w:val="0"/>
        </w:rPr>
        <w:t xml:space="preserve"> </w:t>
      </w:r>
      <w:r w:rsidRPr="00856EB6">
        <w:rPr>
          <w:rFonts w:ascii="Verdana" w:eastAsia="Calibri" w:hAnsi="Verdana" w:cs="Calibri"/>
          <w:bCs/>
          <w:color w:val="000000"/>
        </w:rPr>
        <w:t>przysługuje 50 pkt</w:t>
      </w:r>
      <w:r w:rsidRPr="00856EB6">
        <w:rPr>
          <w:rStyle w:val="Uwydatnienie"/>
          <w:rFonts w:ascii="Verdana" w:hAnsi="Verdana"/>
          <w:i w:val="0"/>
        </w:rPr>
        <w:t xml:space="preserve">, </w:t>
      </w:r>
      <w:r w:rsidRPr="00E41C65">
        <w:rPr>
          <w:rFonts w:ascii="Verdana" w:eastAsia="Calibri" w:hAnsi="Verdana" w:cs="Calibri"/>
          <w:bCs/>
          <w:color w:val="000000"/>
        </w:rPr>
        <w:t xml:space="preserve">jeżeli </w:t>
      </w:r>
      <w:r>
        <w:rPr>
          <w:rFonts w:ascii="Verdana" w:eastAsia="Calibri" w:hAnsi="Verdana" w:cs="Calibri"/>
          <w:bCs/>
          <w:color w:val="000000"/>
        </w:rPr>
        <w:t xml:space="preserve">jego </w:t>
      </w:r>
      <w:r w:rsidRPr="00E41C65">
        <w:rPr>
          <w:rFonts w:ascii="Verdana" w:eastAsia="Calibri" w:hAnsi="Verdana" w:cs="Calibri"/>
          <w:bCs/>
          <w:color w:val="000000"/>
        </w:rPr>
        <w:t xml:space="preserve">autorem albo współautorem jest </w:t>
      </w:r>
      <w:r w:rsidRPr="00856EB6">
        <w:rPr>
          <w:rFonts w:ascii="Verdana" w:eastAsia="Calibri" w:hAnsi="Verdana" w:cs="Calibri"/>
          <w:bCs/>
          <w:color w:val="000000"/>
        </w:rPr>
        <w:t xml:space="preserve">oceniany </w:t>
      </w:r>
      <w:r w:rsidRPr="00E41C65">
        <w:rPr>
          <w:rFonts w:ascii="Verdana" w:eastAsia="Calibri" w:hAnsi="Verdana" w:cs="Calibri"/>
          <w:bCs/>
          <w:color w:val="000000"/>
        </w:rPr>
        <w:t>pracownik</w:t>
      </w:r>
      <w:r w:rsidRPr="00856EB6">
        <w:rPr>
          <w:rFonts w:ascii="Verdana" w:eastAsia="Calibri" w:hAnsi="Verdana" w:cs="Calibri"/>
          <w:bCs/>
          <w:color w:val="000000"/>
        </w:rPr>
        <w:t xml:space="preserve">. </w:t>
      </w:r>
    </w:p>
    <w:p w14:paraId="2F4AB709" w14:textId="3E80D3E9" w:rsidR="00060195" w:rsidRPr="001A6002" w:rsidRDefault="00060195" w:rsidP="00060195">
      <w:pPr>
        <w:jc w:val="both"/>
        <w:rPr>
          <w:rStyle w:val="Uwydatnienie"/>
          <w:rFonts w:ascii="Verdana" w:eastAsia="Calibri" w:hAnsi="Verdana" w:cs="Calibri"/>
          <w:bCs/>
          <w:i w:val="0"/>
          <w:iCs w:val="0"/>
          <w:color w:val="000000"/>
        </w:rPr>
      </w:pPr>
      <w:r>
        <w:rPr>
          <w:rFonts w:ascii="Verdana" w:eastAsia="Calibri" w:hAnsi="Verdana" w:cs="Calibri"/>
          <w:bCs/>
          <w:color w:val="000000"/>
        </w:rPr>
        <w:t xml:space="preserve">Za osiągnięcie w postaci </w:t>
      </w:r>
      <w:r w:rsidRPr="00856EB6">
        <w:rPr>
          <w:rFonts w:ascii="Verdana" w:eastAsia="Calibri" w:hAnsi="Verdana" w:cs="Calibri"/>
          <w:bCs/>
          <w:color w:val="000000"/>
        </w:rPr>
        <w:t xml:space="preserve">prawa ochronnego na wzór użytkowy przyznanego </w:t>
      </w:r>
      <w:r>
        <w:rPr>
          <w:rFonts w:ascii="Verdana" w:eastAsia="Calibri" w:hAnsi="Verdana" w:cs="Calibri"/>
          <w:bCs/>
          <w:color w:val="000000"/>
        </w:rPr>
        <w:t xml:space="preserve">AGH </w:t>
      </w:r>
      <w:r w:rsidRPr="00856EB6">
        <w:rPr>
          <w:rFonts w:ascii="Verdana" w:eastAsia="Calibri" w:hAnsi="Verdana" w:cs="Calibri"/>
          <w:bCs/>
          <w:color w:val="000000"/>
        </w:rPr>
        <w:t>przez Urząd Patentowy Rzeczypospolitej Polskiej albo za granicą</w:t>
      </w:r>
      <w:r w:rsidR="0091460D">
        <w:rPr>
          <w:rFonts w:ascii="Verdana" w:eastAsia="Calibri" w:hAnsi="Verdana" w:cs="Calibri"/>
          <w:bCs/>
          <w:color w:val="000000"/>
        </w:rPr>
        <w:t xml:space="preserve"> </w:t>
      </w:r>
      <w:r>
        <w:rPr>
          <w:rStyle w:val="Uwydatnienie"/>
          <w:rFonts w:ascii="Verdana" w:hAnsi="Verdana"/>
          <w:i w:val="0"/>
        </w:rPr>
        <w:t>przysługuje 30 pkt. Punkty dla pracownika wylicza się dzieląc punkty za osiągnięcie przez liczbę współautorów z AGH.</w:t>
      </w:r>
    </w:p>
    <w:p w14:paraId="605CA351" w14:textId="77777777" w:rsidR="00060195" w:rsidRDefault="00060195" w:rsidP="00060195">
      <w:pPr>
        <w:rPr>
          <w:rStyle w:val="Uwydatnienie"/>
          <w:rFonts w:ascii="Verdana" w:hAnsi="Verdana"/>
          <w:i w:val="0"/>
        </w:rPr>
      </w:pPr>
    </w:p>
    <w:p w14:paraId="5CF24C77" w14:textId="77777777" w:rsidR="00060195" w:rsidRDefault="00060195" w:rsidP="00060195">
      <w:pPr>
        <w:rPr>
          <w:rFonts w:ascii="Verdana" w:hAnsi="Verdana"/>
        </w:rPr>
      </w:pPr>
      <w:r>
        <w:rPr>
          <w:rFonts w:ascii="Verdana" w:hAnsi="Verdana"/>
        </w:rPr>
        <w:t>Wskaźnik oceny wynalazczej:</w:t>
      </w:r>
    </w:p>
    <w:p w14:paraId="566C5C9A" w14:textId="77777777" w:rsidR="00060195" w:rsidRDefault="00060195" w:rsidP="00060195">
      <w:pPr>
        <w:rPr>
          <w:rStyle w:val="Uwydatnienie"/>
          <w:rFonts w:ascii="Verdana" w:hAnsi="Verdana"/>
          <w:i w:val="0"/>
        </w:rPr>
      </w:pPr>
    </w:p>
    <w:tbl>
      <w:tblPr>
        <w:tblW w:w="0" w:type="auto"/>
        <w:tblInd w:w="1590" w:type="dxa"/>
        <w:tblLook w:val="04A0" w:firstRow="1" w:lastRow="0" w:firstColumn="1" w:lastColumn="0" w:noHBand="0" w:noVBand="1"/>
      </w:tblPr>
      <w:tblGrid>
        <w:gridCol w:w="817"/>
        <w:gridCol w:w="4454"/>
        <w:gridCol w:w="2268"/>
      </w:tblGrid>
      <w:tr w:rsidR="00060195" w:rsidRPr="00687437" w14:paraId="6B36B2BC" w14:textId="77777777" w:rsidTr="0057403F">
        <w:tc>
          <w:tcPr>
            <w:tcW w:w="817" w:type="dxa"/>
            <w:vMerge w:val="restart"/>
            <w:vAlign w:val="center"/>
          </w:tcPr>
          <w:p w14:paraId="162964F4" w14:textId="77777777" w:rsidR="00060195" w:rsidRPr="00687437" w:rsidRDefault="00060195" w:rsidP="0057403F">
            <w:p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Pr="0015249D">
              <w:rPr>
                <w:rFonts w:ascii="Verdana" w:hAnsi="Verdana"/>
                <w:vertAlign w:val="subscript"/>
              </w:rPr>
              <w:t>W</w:t>
            </w:r>
            <w:r w:rsidRPr="00687437">
              <w:rPr>
                <w:rFonts w:ascii="Verdana" w:hAnsi="Verdana"/>
              </w:rPr>
              <w:t xml:space="preserve"> =</w:t>
            </w: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14:paraId="4D12926C" w14:textId="77777777" w:rsidR="00060195" w:rsidRPr="00687437" w:rsidRDefault="00060195" w:rsidP="0057403F">
            <w:pPr>
              <w:ind w:left="284"/>
              <w:jc w:val="center"/>
              <w:rPr>
                <w:rFonts w:ascii="Verdana" w:hAnsi="Verdana"/>
              </w:rPr>
            </w:pPr>
            <w:r w:rsidRPr="00687437">
              <w:rPr>
                <w:rFonts w:ascii="Verdana" w:hAnsi="Verdana"/>
              </w:rPr>
              <w:t>suma punktów w okresie ocenianym</w:t>
            </w:r>
          </w:p>
        </w:tc>
        <w:tc>
          <w:tcPr>
            <w:tcW w:w="2268" w:type="dxa"/>
            <w:vMerge w:val="restart"/>
            <w:vAlign w:val="center"/>
          </w:tcPr>
          <w:p w14:paraId="5C881266" w14:textId="77777777" w:rsidR="00060195" w:rsidRPr="00687437" w:rsidRDefault="00060195" w:rsidP="0057403F">
            <w:pPr>
              <w:ind w:left="284"/>
              <w:rPr>
                <w:rFonts w:ascii="Verdana" w:hAnsi="Verdana"/>
              </w:rPr>
            </w:pPr>
            <w:r w:rsidRPr="00687437">
              <w:rPr>
                <w:rFonts w:ascii="Verdana" w:hAnsi="Verdana"/>
              </w:rPr>
              <w:t>= ______</w:t>
            </w:r>
          </w:p>
        </w:tc>
      </w:tr>
      <w:tr w:rsidR="00060195" w:rsidRPr="00687437" w14:paraId="33A93796" w14:textId="77777777" w:rsidTr="0057403F">
        <w:tc>
          <w:tcPr>
            <w:tcW w:w="817" w:type="dxa"/>
            <w:vMerge/>
          </w:tcPr>
          <w:p w14:paraId="2C73D4C7" w14:textId="77777777" w:rsidR="00060195" w:rsidRPr="00687437" w:rsidRDefault="00060195" w:rsidP="0057403F">
            <w:pPr>
              <w:ind w:left="284"/>
              <w:jc w:val="center"/>
              <w:rPr>
                <w:rFonts w:ascii="Verdana" w:hAnsi="Verdana"/>
              </w:rPr>
            </w:pPr>
          </w:p>
        </w:tc>
        <w:tc>
          <w:tcPr>
            <w:tcW w:w="4454" w:type="dxa"/>
            <w:tcBorders>
              <w:top w:val="single" w:sz="4" w:space="0" w:color="auto"/>
            </w:tcBorders>
          </w:tcPr>
          <w:p w14:paraId="72B6A125" w14:textId="77777777" w:rsidR="00060195" w:rsidRPr="00687437" w:rsidRDefault="00060195" w:rsidP="0057403F">
            <w:pPr>
              <w:ind w:left="284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liczba lat w ocenianym okresie</w:t>
            </w:r>
          </w:p>
        </w:tc>
        <w:tc>
          <w:tcPr>
            <w:tcW w:w="2268" w:type="dxa"/>
            <w:vMerge/>
          </w:tcPr>
          <w:p w14:paraId="6350F3E3" w14:textId="77777777" w:rsidR="00060195" w:rsidRPr="00687437" w:rsidRDefault="00060195" w:rsidP="0057403F">
            <w:pPr>
              <w:ind w:left="284"/>
              <w:jc w:val="center"/>
              <w:rPr>
                <w:rFonts w:ascii="Verdana" w:hAnsi="Verdana"/>
              </w:rPr>
            </w:pPr>
          </w:p>
        </w:tc>
      </w:tr>
    </w:tbl>
    <w:p w14:paraId="7DC65373" w14:textId="77777777" w:rsidR="00060195" w:rsidRDefault="00060195" w:rsidP="00060195">
      <w:pPr>
        <w:rPr>
          <w:rStyle w:val="Uwydatnienie"/>
          <w:rFonts w:ascii="Verdana" w:hAnsi="Verdana"/>
          <w:i w:val="0"/>
        </w:rPr>
      </w:pPr>
    </w:p>
    <w:p w14:paraId="3C7C5A70" w14:textId="77777777" w:rsidR="00060195" w:rsidRDefault="00060195" w:rsidP="00A51528">
      <w:pPr>
        <w:jc w:val="both"/>
        <w:rPr>
          <w:rStyle w:val="Uwydatnienie"/>
          <w:rFonts w:ascii="Verdana" w:hAnsi="Verdana"/>
          <w:i w:val="0"/>
        </w:rPr>
      </w:pPr>
    </w:p>
    <w:p w14:paraId="09A657AD" w14:textId="43E10498" w:rsidR="00060195" w:rsidRPr="00BF78E1" w:rsidRDefault="00060195" w:rsidP="00A51528">
      <w:pPr>
        <w:pStyle w:val="Default"/>
        <w:ind w:left="709" w:hanging="709"/>
        <w:jc w:val="both"/>
        <w:rPr>
          <w:rFonts w:ascii="Verdana" w:hAnsi="Verdana"/>
          <w:b/>
          <w:sz w:val="20"/>
          <w:szCs w:val="20"/>
        </w:rPr>
      </w:pPr>
      <w:r w:rsidRPr="00BF78E1">
        <w:rPr>
          <w:rFonts w:ascii="Verdana" w:hAnsi="Verdana"/>
          <w:b/>
          <w:sz w:val="20"/>
          <w:szCs w:val="20"/>
        </w:rPr>
        <w:t xml:space="preserve">III.3. Działalność w zakresie </w:t>
      </w:r>
      <w:r>
        <w:rPr>
          <w:rFonts w:ascii="Verdana" w:hAnsi="Verdana"/>
          <w:b/>
          <w:sz w:val="20"/>
          <w:szCs w:val="20"/>
        </w:rPr>
        <w:t>efektów finansowych</w:t>
      </w:r>
      <w:r w:rsidRPr="00BF78E1">
        <w:rPr>
          <w:rFonts w:ascii="Verdana" w:hAnsi="Verdana"/>
          <w:b/>
          <w:sz w:val="20"/>
          <w:szCs w:val="20"/>
        </w:rPr>
        <w:t xml:space="preserve"> badań naukowych lub prac rozwojowych</w:t>
      </w:r>
      <w:r w:rsidR="00A51528">
        <w:rPr>
          <w:rFonts w:ascii="Verdana" w:hAnsi="Verdana"/>
          <w:b/>
          <w:sz w:val="20"/>
          <w:szCs w:val="20"/>
        </w:rPr>
        <w:t xml:space="preserve"> </w:t>
      </w:r>
      <w:r w:rsidRPr="00BF78E1">
        <w:rPr>
          <w:rFonts w:ascii="Verdana" w:hAnsi="Verdana"/>
          <w:b/>
          <w:sz w:val="20"/>
          <w:szCs w:val="20"/>
        </w:rPr>
        <w:t xml:space="preserve">(umowy zawarte </w:t>
      </w:r>
      <w:r>
        <w:rPr>
          <w:rFonts w:ascii="Verdana" w:hAnsi="Verdana"/>
          <w:b/>
          <w:sz w:val="20"/>
          <w:szCs w:val="20"/>
        </w:rPr>
        <w:t xml:space="preserve">tylko </w:t>
      </w:r>
      <w:r w:rsidRPr="00BF78E1">
        <w:rPr>
          <w:rFonts w:ascii="Verdana" w:hAnsi="Verdana"/>
          <w:b/>
          <w:sz w:val="20"/>
          <w:szCs w:val="20"/>
        </w:rPr>
        <w:t>przez AGH)</w:t>
      </w:r>
    </w:p>
    <w:p w14:paraId="4D7E4B48" w14:textId="77777777" w:rsidR="00060195" w:rsidRPr="004310BB" w:rsidRDefault="00060195" w:rsidP="00060195">
      <w:pPr>
        <w:rPr>
          <w:rFonts w:ascii="Verdana" w:hAnsi="Verdana"/>
          <w:b/>
          <w:sz w:val="6"/>
          <w:szCs w:val="6"/>
        </w:rPr>
      </w:pPr>
    </w:p>
    <w:p w14:paraId="011AF548" w14:textId="77777777" w:rsidR="00060195" w:rsidRDefault="00060195" w:rsidP="0006019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Ocena działalności w tym zakresie ustalana jest na podstawie danych </w:t>
      </w:r>
      <w:r w:rsidRPr="00835EA6">
        <w:rPr>
          <w:rStyle w:val="Uwydatnienie"/>
          <w:rFonts w:ascii="Verdana" w:hAnsi="Verdana"/>
          <w:i w:val="0"/>
        </w:rPr>
        <w:t xml:space="preserve">z bazy </w:t>
      </w:r>
      <w:r>
        <w:rPr>
          <w:rStyle w:val="Uwydatnienie"/>
          <w:rFonts w:ascii="Verdana" w:hAnsi="Verdana"/>
          <w:i w:val="0"/>
        </w:rPr>
        <w:t xml:space="preserve">Centrum Obsługi Projektów (COP) oraz Centrum Transferu Technologii (CTT) AGH, które </w:t>
      </w:r>
      <w:r w:rsidRPr="00E41C65">
        <w:rPr>
          <w:rStyle w:val="Uwydatnienie"/>
          <w:rFonts w:ascii="Verdana" w:hAnsi="Verdana"/>
          <w:i w:val="0"/>
        </w:rPr>
        <w:t>przekazuj</w:t>
      </w:r>
      <w:r>
        <w:rPr>
          <w:rStyle w:val="Uwydatnienie"/>
          <w:rFonts w:ascii="Verdana" w:hAnsi="Verdana"/>
          <w:i w:val="0"/>
        </w:rPr>
        <w:t>ą przygotowane wykazy</w:t>
      </w:r>
      <w:r w:rsidRPr="00835EA6">
        <w:rPr>
          <w:rStyle w:val="Uwydatnienie"/>
          <w:rFonts w:ascii="Verdana" w:hAnsi="Verdana"/>
          <w:i w:val="0"/>
        </w:rPr>
        <w:t xml:space="preserve"> kierownikom jednostek</w:t>
      </w:r>
      <w:r>
        <w:rPr>
          <w:rStyle w:val="Uwydatnienie"/>
          <w:rFonts w:ascii="Verdana" w:hAnsi="Verdana"/>
          <w:i w:val="0"/>
        </w:rPr>
        <w:t>. W</w:t>
      </w:r>
      <w:r>
        <w:rPr>
          <w:rFonts w:ascii="Verdana" w:hAnsi="Verdana"/>
        </w:rPr>
        <w:t xml:space="preserve">ykazy obejmują dane o projektach (tytuł, rodzaj, kwotę przypadającą na okres sporządzania oceny, itp.) oraz wskazują kierowników tych projektów. </w:t>
      </w:r>
    </w:p>
    <w:p w14:paraId="024082C2" w14:textId="77777777" w:rsidR="00060195" w:rsidRPr="003A05C5" w:rsidRDefault="00060195" w:rsidP="00060195">
      <w:pPr>
        <w:jc w:val="both"/>
        <w:rPr>
          <w:rFonts w:ascii="Verdana" w:hAnsi="Verdana"/>
        </w:rPr>
      </w:pPr>
      <w:r w:rsidRPr="003A05C5">
        <w:rPr>
          <w:rStyle w:val="Uwydatnienie"/>
          <w:rFonts w:ascii="Verdana" w:hAnsi="Verdana"/>
          <w:i w:val="0"/>
        </w:rPr>
        <w:t xml:space="preserve">Punktacja przypisana aktywności w zakresie pozyskiwania przez ocenianego pracownika </w:t>
      </w:r>
      <w:r>
        <w:rPr>
          <w:rStyle w:val="Uwydatnienie"/>
          <w:rFonts w:ascii="Verdana" w:hAnsi="Verdana"/>
          <w:i w:val="0"/>
        </w:rPr>
        <w:t>środków finansowych</w:t>
      </w:r>
      <w:r w:rsidRPr="003A05C5">
        <w:rPr>
          <w:rStyle w:val="Uwydatnienie"/>
          <w:rFonts w:ascii="Verdana" w:hAnsi="Verdana"/>
          <w:i w:val="0"/>
        </w:rPr>
        <w:t xml:space="preserve"> opiera się na rozporządzeniach </w:t>
      </w:r>
      <w:r>
        <w:rPr>
          <w:rStyle w:val="Uwydatnienie"/>
          <w:rFonts w:ascii="Verdana" w:hAnsi="Verdana"/>
          <w:i w:val="0"/>
        </w:rPr>
        <w:t xml:space="preserve">Ministerstwa właściwego </w:t>
      </w:r>
      <w:r w:rsidRPr="00EE1AC6">
        <w:rPr>
          <w:rFonts w:ascii="Verdana" w:hAnsi="Verdana"/>
          <w:iCs/>
        </w:rPr>
        <w:t>dla szkolnictwa wyższego</w:t>
      </w:r>
      <w:r w:rsidR="00484F27">
        <w:rPr>
          <w:rFonts w:ascii="Verdana" w:hAnsi="Verdana"/>
          <w:iCs/>
        </w:rPr>
        <w:t xml:space="preserve"> </w:t>
      </w:r>
      <w:r w:rsidRPr="003A05C5">
        <w:rPr>
          <w:rStyle w:val="Uwydatnienie"/>
          <w:rFonts w:ascii="Verdana" w:hAnsi="Verdana"/>
          <w:i w:val="0"/>
        </w:rPr>
        <w:t>związanych z ewaluacją jakości działalności naukowej jednostek naukowych i komunikatach Ministerstwa</w:t>
      </w:r>
      <w:r>
        <w:rPr>
          <w:rStyle w:val="Uwydatnienie"/>
          <w:rFonts w:ascii="Verdana" w:hAnsi="Verdana"/>
          <w:i w:val="0"/>
        </w:rPr>
        <w:t xml:space="preserve"> właściwego d</w:t>
      </w:r>
      <w:r w:rsidRPr="00EE1AC6">
        <w:rPr>
          <w:rFonts w:ascii="Verdana" w:hAnsi="Verdana"/>
          <w:iCs/>
        </w:rPr>
        <w:t>la szkolnictwa wyższego</w:t>
      </w:r>
      <w:r w:rsidR="00484F27">
        <w:rPr>
          <w:rFonts w:ascii="Verdana" w:hAnsi="Verdana"/>
          <w:iCs/>
        </w:rPr>
        <w:t xml:space="preserve"> </w:t>
      </w:r>
      <w:r w:rsidRPr="003A05C5">
        <w:rPr>
          <w:rStyle w:val="Uwydatnienie"/>
          <w:rFonts w:ascii="Verdana" w:hAnsi="Verdana"/>
          <w:i w:val="0"/>
        </w:rPr>
        <w:t xml:space="preserve">określających punktację efektów finansowych dla ocenianych lat. Ocena tej działalności pracownika ustalana jest </w:t>
      </w:r>
      <w:r>
        <w:rPr>
          <w:rStyle w:val="Uwydatnienie"/>
          <w:rFonts w:ascii="Verdana" w:hAnsi="Verdana"/>
          <w:i w:val="0"/>
        </w:rPr>
        <w:t>na podstawie nast</w:t>
      </w:r>
      <w:r w:rsidRPr="003A05C5">
        <w:rPr>
          <w:rStyle w:val="Uwydatnienie"/>
          <w:rFonts w:ascii="Verdana" w:hAnsi="Verdana"/>
          <w:i w:val="0"/>
        </w:rPr>
        <w:t>ępując</w:t>
      </w:r>
      <w:r>
        <w:rPr>
          <w:rStyle w:val="Uwydatnienie"/>
          <w:rFonts w:ascii="Verdana" w:hAnsi="Verdana"/>
          <w:i w:val="0"/>
        </w:rPr>
        <w:t>ych</w:t>
      </w:r>
      <w:r w:rsidRPr="003A05C5">
        <w:rPr>
          <w:rStyle w:val="Uwydatnienie"/>
          <w:rFonts w:ascii="Verdana" w:hAnsi="Verdana"/>
          <w:i w:val="0"/>
        </w:rPr>
        <w:t xml:space="preserve"> osiągnię</w:t>
      </w:r>
      <w:r>
        <w:rPr>
          <w:rStyle w:val="Uwydatnienie"/>
          <w:rFonts w:ascii="Verdana" w:hAnsi="Verdana"/>
          <w:i w:val="0"/>
        </w:rPr>
        <w:t>ć</w:t>
      </w:r>
      <w:r w:rsidRPr="003A05C5">
        <w:rPr>
          <w:rStyle w:val="Uwydatnienie"/>
          <w:rFonts w:ascii="Verdana" w:hAnsi="Verdana"/>
          <w:i w:val="0"/>
        </w:rPr>
        <w:t>:</w:t>
      </w:r>
    </w:p>
    <w:p w14:paraId="7FE4F768" w14:textId="77777777" w:rsidR="00060195" w:rsidRPr="003A05C5" w:rsidRDefault="00060195" w:rsidP="00060195">
      <w:pPr>
        <w:pStyle w:val="Default"/>
        <w:numPr>
          <w:ilvl w:val="0"/>
          <w:numId w:val="23"/>
        </w:numPr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3A05C5">
        <w:rPr>
          <w:rFonts w:ascii="Verdana" w:hAnsi="Verdana" w:cs="Times New Roman"/>
          <w:bCs/>
          <w:sz w:val="20"/>
          <w:szCs w:val="20"/>
        </w:rPr>
        <w:t>realizowane projekty</w:t>
      </w:r>
      <w:r w:rsidR="00484F27">
        <w:rPr>
          <w:rFonts w:ascii="Verdana" w:hAnsi="Verdana" w:cs="Times New Roman"/>
          <w:bCs/>
          <w:sz w:val="20"/>
          <w:szCs w:val="20"/>
        </w:rPr>
        <w:t xml:space="preserve"> </w:t>
      </w:r>
      <w:r w:rsidRPr="003A05C5">
        <w:rPr>
          <w:rFonts w:ascii="Verdana" w:hAnsi="Verdana" w:cs="Times New Roman"/>
          <w:sz w:val="20"/>
          <w:szCs w:val="20"/>
        </w:rPr>
        <w:t xml:space="preserve">obejmujące badania naukowe lub prace rozwojowe, </w:t>
      </w:r>
      <w:r w:rsidRPr="003A05C5">
        <w:rPr>
          <w:rFonts w:ascii="Verdana" w:hAnsi="Verdana" w:cs="Times New Roman"/>
          <w:bCs/>
          <w:sz w:val="20"/>
          <w:szCs w:val="20"/>
        </w:rPr>
        <w:t>finansowane</w:t>
      </w:r>
      <w:r>
        <w:rPr>
          <w:rFonts w:ascii="Verdana" w:hAnsi="Verdana" w:cs="Times New Roman"/>
          <w:bCs/>
          <w:sz w:val="20"/>
          <w:szCs w:val="20"/>
        </w:rPr>
        <w:t xml:space="preserve"> lub dofinansowane </w:t>
      </w:r>
      <w:r w:rsidRPr="003A05C5">
        <w:rPr>
          <w:rFonts w:ascii="Verdana" w:hAnsi="Verdana" w:cs="Times New Roman"/>
          <w:bCs/>
          <w:sz w:val="20"/>
          <w:szCs w:val="20"/>
        </w:rPr>
        <w:t>w trybie konkursowym</w:t>
      </w:r>
      <w:r w:rsidRPr="003A05C5">
        <w:rPr>
          <w:rFonts w:ascii="Verdana" w:hAnsi="Verdana" w:cs="Times New Roman"/>
          <w:sz w:val="20"/>
          <w:szCs w:val="20"/>
        </w:rPr>
        <w:t>:</w:t>
      </w:r>
    </w:p>
    <w:p w14:paraId="0DF45F8F" w14:textId="77777777" w:rsidR="00060195" w:rsidRPr="003A05C5" w:rsidRDefault="00060195" w:rsidP="00060195">
      <w:pPr>
        <w:pStyle w:val="Default"/>
        <w:numPr>
          <w:ilvl w:val="1"/>
          <w:numId w:val="24"/>
        </w:numPr>
        <w:ind w:left="567" w:hanging="283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przez </w:t>
      </w:r>
      <w:r w:rsidRPr="003A05C5">
        <w:rPr>
          <w:rFonts w:ascii="Verdana" w:hAnsi="Verdana" w:cs="Times New Roman"/>
          <w:bCs/>
          <w:sz w:val="20"/>
          <w:szCs w:val="20"/>
        </w:rPr>
        <w:t>instytucje zagraniczne lub organizacje międzynarodowe,</w:t>
      </w:r>
    </w:p>
    <w:p w14:paraId="7302A52C" w14:textId="77777777" w:rsidR="00060195" w:rsidRDefault="00060195" w:rsidP="00060195">
      <w:pPr>
        <w:pStyle w:val="Default"/>
        <w:numPr>
          <w:ilvl w:val="1"/>
          <w:numId w:val="24"/>
        </w:numPr>
        <w:ind w:left="567" w:hanging="283"/>
        <w:jc w:val="both"/>
        <w:rPr>
          <w:rFonts w:ascii="Verdana" w:hAnsi="Verdana" w:cs="Times New Roman"/>
          <w:sz w:val="20"/>
          <w:szCs w:val="20"/>
        </w:rPr>
      </w:pPr>
      <w:r w:rsidRPr="003A05C5">
        <w:rPr>
          <w:rFonts w:ascii="Verdana" w:hAnsi="Verdana" w:cs="Times New Roman"/>
          <w:bCs/>
          <w:sz w:val="20"/>
          <w:szCs w:val="20"/>
        </w:rPr>
        <w:t xml:space="preserve">z udziałem środków pochodzących z budżetu Unii Europejskiej </w:t>
      </w:r>
      <w:r w:rsidRPr="003A05C5">
        <w:rPr>
          <w:rFonts w:ascii="Verdana" w:hAnsi="Verdana" w:cs="Times New Roman"/>
          <w:sz w:val="20"/>
          <w:szCs w:val="20"/>
        </w:rPr>
        <w:t xml:space="preserve">albo z </w:t>
      </w:r>
      <w:r w:rsidRPr="003A05C5">
        <w:rPr>
          <w:rFonts w:ascii="Verdana" w:hAnsi="Verdana" w:cs="Times New Roman"/>
          <w:bCs/>
          <w:sz w:val="20"/>
          <w:szCs w:val="20"/>
        </w:rPr>
        <w:t xml:space="preserve">niepodlegających zwrotowi </w:t>
      </w:r>
      <w:r w:rsidRPr="003A05C5">
        <w:rPr>
          <w:rFonts w:ascii="Verdana" w:hAnsi="Verdana" w:cs="Times New Roman"/>
          <w:sz w:val="20"/>
          <w:szCs w:val="20"/>
        </w:rPr>
        <w:t xml:space="preserve">środków z pomocy państw (EFTA), albo z innych </w:t>
      </w:r>
      <w:r w:rsidRPr="003A05C5">
        <w:rPr>
          <w:rFonts w:ascii="Verdana" w:hAnsi="Verdana" w:cs="Times New Roman"/>
          <w:bCs/>
          <w:sz w:val="20"/>
          <w:szCs w:val="20"/>
        </w:rPr>
        <w:t>środków pochodzących ze źródeł zagranicznych niepodlegających zwrotowi</w:t>
      </w:r>
      <w:r>
        <w:rPr>
          <w:rFonts w:ascii="Verdana" w:hAnsi="Verdana" w:cs="Times New Roman"/>
          <w:sz w:val="20"/>
          <w:szCs w:val="20"/>
        </w:rPr>
        <w:t>,</w:t>
      </w:r>
    </w:p>
    <w:p w14:paraId="478779FA" w14:textId="5DAE383E" w:rsidR="00060195" w:rsidRPr="0017558C" w:rsidRDefault="00060195" w:rsidP="00060195">
      <w:pPr>
        <w:pStyle w:val="Default"/>
        <w:numPr>
          <w:ilvl w:val="1"/>
          <w:numId w:val="24"/>
        </w:numPr>
        <w:ind w:left="567" w:hanging="283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przez </w:t>
      </w:r>
      <w:r w:rsidRPr="005B35DD">
        <w:rPr>
          <w:rFonts w:ascii="Verdana" w:hAnsi="Verdana" w:cs="Times New Roman"/>
          <w:sz w:val="20"/>
          <w:szCs w:val="20"/>
        </w:rPr>
        <w:t xml:space="preserve">NCBiR, w tym badania naukowe i prace rozwojowe na rzecz obronności </w:t>
      </w:r>
      <w:r w:rsidR="001A6002">
        <w:rPr>
          <w:rFonts w:ascii="Verdana" w:hAnsi="Verdana" w:cs="Times New Roman"/>
          <w:sz w:val="20"/>
          <w:szCs w:val="20"/>
        </w:rPr>
        <w:br/>
      </w:r>
      <w:r w:rsidRPr="005B35DD">
        <w:rPr>
          <w:rFonts w:ascii="Verdana" w:hAnsi="Verdana" w:cs="Times New Roman"/>
          <w:sz w:val="20"/>
          <w:szCs w:val="20"/>
        </w:rPr>
        <w:t>i bezpieczeństwa</w:t>
      </w:r>
      <w:r w:rsidR="00484F27">
        <w:rPr>
          <w:rFonts w:ascii="Verdana" w:hAnsi="Verdana" w:cs="Times New Roman"/>
          <w:sz w:val="20"/>
          <w:szCs w:val="20"/>
        </w:rPr>
        <w:t xml:space="preserve"> </w:t>
      </w:r>
      <w:r w:rsidRPr="0017558C">
        <w:rPr>
          <w:rFonts w:ascii="Verdana" w:hAnsi="Verdana" w:cs="Times New Roman"/>
          <w:sz w:val="20"/>
          <w:szCs w:val="20"/>
        </w:rPr>
        <w:t>państwa,</w:t>
      </w:r>
    </w:p>
    <w:p w14:paraId="335F425D" w14:textId="77777777" w:rsidR="00060195" w:rsidRDefault="00060195" w:rsidP="00060195">
      <w:pPr>
        <w:pStyle w:val="Default"/>
        <w:numPr>
          <w:ilvl w:val="1"/>
          <w:numId w:val="24"/>
        </w:numPr>
        <w:ind w:left="567" w:hanging="283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przez </w:t>
      </w:r>
      <w:r w:rsidRPr="0017558C">
        <w:rPr>
          <w:rFonts w:ascii="Verdana" w:hAnsi="Verdana" w:cs="Times New Roman"/>
          <w:bCs/>
          <w:sz w:val="20"/>
          <w:szCs w:val="20"/>
        </w:rPr>
        <w:t>NCN</w:t>
      </w:r>
      <w:r>
        <w:rPr>
          <w:rFonts w:ascii="Verdana" w:hAnsi="Verdana" w:cs="Times New Roman"/>
          <w:bCs/>
          <w:sz w:val="20"/>
          <w:szCs w:val="20"/>
        </w:rPr>
        <w:t>.</w:t>
      </w:r>
    </w:p>
    <w:p w14:paraId="6881BBC1" w14:textId="77777777" w:rsidR="00060195" w:rsidRPr="0017558C" w:rsidRDefault="00060195" w:rsidP="00060195">
      <w:pPr>
        <w:pStyle w:val="Default"/>
        <w:numPr>
          <w:ilvl w:val="0"/>
          <w:numId w:val="23"/>
        </w:numPr>
        <w:ind w:left="284" w:hanging="284"/>
        <w:rPr>
          <w:rFonts w:ascii="Verdana" w:hAnsi="Verdana" w:cs="Times New Roman"/>
          <w:sz w:val="20"/>
          <w:szCs w:val="20"/>
        </w:rPr>
      </w:pPr>
      <w:r w:rsidRPr="0017558C">
        <w:rPr>
          <w:rFonts w:ascii="Verdana" w:hAnsi="Verdana" w:cs="Times New Roman"/>
          <w:bCs/>
          <w:sz w:val="20"/>
          <w:szCs w:val="20"/>
        </w:rPr>
        <w:lastRenderedPageBreak/>
        <w:t xml:space="preserve">komercjalizację wyników </w:t>
      </w:r>
      <w:r w:rsidRPr="0017558C">
        <w:rPr>
          <w:rFonts w:ascii="Verdana" w:hAnsi="Verdana" w:cs="Times New Roman"/>
          <w:sz w:val="20"/>
          <w:szCs w:val="20"/>
        </w:rPr>
        <w:t xml:space="preserve">badań naukowych lub prac rozwojowych lub </w:t>
      </w:r>
      <w:r w:rsidRPr="0017558C">
        <w:rPr>
          <w:rFonts w:ascii="Verdana" w:hAnsi="Verdana" w:cs="Times New Roman"/>
          <w:i/>
          <w:iCs/>
          <w:sz w:val="20"/>
          <w:szCs w:val="20"/>
        </w:rPr>
        <w:t xml:space="preserve">know-how </w:t>
      </w:r>
      <w:r w:rsidRPr="0017558C">
        <w:rPr>
          <w:rFonts w:ascii="Verdana" w:hAnsi="Verdana" w:cs="Times New Roman"/>
          <w:sz w:val="20"/>
          <w:szCs w:val="20"/>
        </w:rPr>
        <w:t>związanego z tymi wynikami,</w:t>
      </w:r>
    </w:p>
    <w:p w14:paraId="540CD060" w14:textId="77777777" w:rsidR="00060195" w:rsidRPr="0017558C" w:rsidRDefault="00060195" w:rsidP="00060195">
      <w:pPr>
        <w:pStyle w:val="Default"/>
        <w:numPr>
          <w:ilvl w:val="0"/>
          <w:numId w:val="23"/>
        </w:numPr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17558C">
        <w:rPr>
          <w:rFonts w:ascii="Verdana" w:hAnsi="Verdana" w:cs="Times New Roman"/>
          <w:bCs/>
          <w:sz w:val="20"/>
          <w:szCs w:val="20"/>
        </w:rPr>
        <w:t>usługi badawcze</w:t>
      </w:r>
      <w:r w:rsidR="0091460D">
        <w:rPr>
          <w:rFonts w:ascii="Verdana" w:hAnsi="Verdana" w:cs="Times New Roman"/>
          <w:bCs/>
          <w:sz w:val="20"/>
          <w:szCs w:val="20"/>
        </w:rPr>
        <w:t xml:space="preserve"> </w:t>
      </w:r>
      <w:r w:rsidRPr="0017558C">
        <w:rPr>
          <w:rFonts w:ascii="Verdana" w:hAnsi="Verdana" w:cs="Times New Roman"/>
          <w:sz w:val="20"/>
          <w:szCs w:val="20"/>
        </w:rPr>
        <w:t>świadczone na zlecenie podmiotów nienależących do systemu szkolnictwa wyższego i nauki</w:t>
      </w:r>
      <w:r>
        <w:rPr>
          <w:rFonts w:ascii="Verdana" w:hAnsi="Verdana" w:cs="Times New Roman"/>
          <w:sz w:val="20"/>
          <w:szCs w:val="20"/>
        </w:rPr>
        <w:t xml:space="preserve">, w tym </w:t>
      </w:r>
      <w:r w:rsidRPr="00EB2870">
        <w:rPr>
          <w:rFonts w:ascii="Verdana" w:hAnsi="Verdana" w:cs="Times New Roman"/>
          <w:bCs/>
          <w:sz w:val="20"/>
          <w:szCs w:val="20"/>
        </w:rPr>
        <w:t>badania naukowe lub prace rozwojowe wykonywane przez AGH w</w:t>
      </w:r>
      <w:r>
        <w:rPr>
          <w:rFonts w:ascii="Verdana" w:hAnsi="Verdana" w:cs="Times New Roman"/>
          <w:bCs/>
          <w:sz w:val="20"/>
          <w:szCs w:val="20"/>
        </w:rPr>
        <w:t> </w:t>
      </w:r>
      <w:r w:rsidRPr="00EB2870">
        <w:rPr>
          <w:rFonts w:ascii="Verdana" w:hAnsi="Verdana" w:cs="Times New Roman"/>
          <w:bCs/>
          <w:sz w:val="20"/>
          <w:szCs w:val="20"/>
        </w:rPr>
        <w:t>formule podwykonawstwa na potrzeby projektów finansowan</w:t>
      </w:r>
      <w:r>
        <w:rPr>
          <w:rFonts w:ascii="Verdana" w:hAnsi="Verdana" w:cs="Times New Roman"/>
          <w:bCs/>
          <w:sz w:val="20"/>
          <w:szCs w:val="20"/>
        </w:rPr>
        <w:t>ych</w:t>
      </w:r>
      <w:r w:rsidRPr="00EB2870">
        <w:rPr>
          <w:rFonts w:ascii="Verdana" w:hAnsi="Verdana" w:cs="Times New Roman"/>
          <w:bCs/>
          <w:sz w:val="20"/>
          <w:szCs w:val="20"/>
        </w:rPr>
        <w:t xml:space="preserve"> lub dofinansowan</w:t>
      </w:r>
      <w:r>
        <w:rPr>
          <w:rFonts w:ascii="Verdana" w:hAnsi="Verdana" w:cs="Times New Roman"/>
          <w:bCs/>
          <w:sz w:val="20"/>
          <w:szCs w:val="20"/>
        </w:rPr>
        <w:t>ych</w:t>
      </w:r>
      <w:r w:rsidRPr="00EB2870">
        <w:rPr>
          <w:rFonts w:ascii="Verdana" w:hAnsi="Verdana" w:cs="Times New Roman"/>
          <w:bCs/>
          <w:sz w:val="20"/>
          <w:szCs w:val="20"/>
        </w:rPr>
        <w:t xml:space="preserve"> w</w:t>
      </w:r>
      <w:r>
        <w:rPr>
          <w:rFonts w:ascii="Verdana" w:hAnsi="Verdana" w:cs="Times New Roman"/>
          <w:bCs/>
          <w:sz w:val="20"/>
          <w:szCs w:val="20"/>
        </w:rPr>
        <w:t> </w:t>
      </w:r>
      <w:r w:rsidRPr="00EB2870">
        <w:rPr>
          <w:rFonts w:ascii="Verdana" w:hAnsi="Verdana" w:cs="Times New Roman"/>
          <w:bCs/>
          <w:sz w:val="20"/>
          <w:szCs w:val="20"/>
        </w:rPr>
        <w:t>trybie konkursowym</w:t>
      </w:r>
      <w:r w:rsidRPr="0017558C">
        <w:rPr>
          <w:rFonts w:ascii="Verdana" w:hAnsi="Verdana" w:cs="Times New Roman"/>
          <w:sz w:val="20"/>
          <w:szCs w:val="20"/>
        </w:rPr>
        <w:t>.</w:t>
      </w:r>
    </w:p>
    <w:p w14:paraId="0AA2D6FC" w14:textId="77777777" w:rsidR="00060195" w:rsidRPr="0017558C" w:rsidRDefault="00060195" w:rsidP="00060195">
      <w:pPr>
        <w:jc w:val="both"/>
        <w:rPr>
          <w:rFonts w:ascii="Verdana" w:hAnsi="Verdana"/>
          <w:vertAlign w:val="superscript"/>
        </w:rPr>
      </w:pPr>
    </w:p>
    <w:p w14:paraId="241E2870" w14:textId="77777777" w:rsidR="00060195" w:rsidRPr="0017558C" w:rsidRDefault="00060195" w:rsidP="006C2E8A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r w:rsidRPr="0017558C">
        <w:rPr>
          <w:rFonts w:ascii="Verdana" w:hAnsi="Verdana" w:cs="Times New Roman"/>
          <w:sz w:val="20"/>
          <w:szCs w:val="20"/>
        </w:rPr>
        <w:t xml:space="preserve">W ramach oceny efektów finansowych badań naukowych i prac rozwojowych </w:t>
      </w:r>
      <w:r w:rsidRPr="0017558C">
        <w:rPr>
          <w:rFonts w:ascii="Verdana" w:hAnsi="Verdana" w:cs="Times New Roman"/>
          <w:bCs/>
          <w:sz w:val="20"/>
          <w:szCs w:val="20"/>
        </w:rPr>
        <w:t>przyznaje się 1</w:t>
      </w:r>
      <w:r>
        <w:rPr>
          <w:rFonts w:ascii="Verdana" w:hAnsi="Verdana" w:cs="Times New Roman"/>
          <w:bCs/>
          <w:sz w:val="20"/>
          <w:szCs w:val="20"/>
        </w:rPr>
        <w:t> </w:t>
      </w:r>
      <w:r w:rsidRPr="0017558C">
        <w:rPr>
          <w:rFonts w:ascii="Verdana" w:hAnsi="Verdana" w:cs="Times New Roman"/>
          <w:bCs/>
          <w:sz w:val="20"/>
          <w:szCs w:val="20"/>
        </w:rPr>
        <w:t xml:space="preserve">pkt </w:t>
      </w:r>
      <w:r w:rsidRPr="0017558C">
        <w:rPr>
          <w:rFonts w:ascii="Verdana" w:hAnsi="Verdana" w:cs="Times New Roman"/>
          <w:sz w:val="20"/>
          <w:szCs w:val="20"/>
        </w:rPr>
        <w:t>za:</w:t>
      </w:r>
    </w:p>
    <w:p w14:paraId="34020E94" w14:textId="77777777" w:rsidR="00060195" w:rsidRDefault="00060195" w:rsidP="00060195">
      <w:pPr>
        <w:pStyle w:val="Default"/>
        <w:numPr>
          <w:ilvl w:val="2"/>
          <w:numId w:val="26"/>
        </w:numPr>
        <w:ind w:left="284" w:hanging="284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każde </w:t>
      </w:r>
      <w:r w:rsidRPr="0017558C">
        <w:rPr>
          <w:rFonts w:ascii="Verdana" w:hAnsi="Verdana" w:cs="Times New Roman"/>
          <w:bCs/>
          <w:sz w:val="20"/>
          <w:szCs w:val="20"/>
        </w:rPr>
        <w:t xml:space="preserve">50 000 zł </w:t>
      </w:r>
      <w:r>
        <w:rPr>
          <w:rFonts w:ascii="Verdana" w:hAnsi="Verdana" w:cs="Times New Roman"/>
          <w:bCs/>
          <w:sz w:val="20"/>
          <w:szCs w:val="20"/>
        </w:rPr>
        <w:t xml:space="preserve">z </w:t>
      </w:r>
      <w:r w:rsidRPr="0017558C">
        <w:rPr>
          <w:rFonts w:ascii="Verdana" w:hAnsi="Verdana" w:cs="Times New Roman"/>
          <w:bCs/>
          <w:sz w:val="20"/>
          <w:szCs w:val="20"/>
        </w:rPr>
        <w:t xml:space="preserve">sumy środków finansowych </w:t>
      </w:r>
      <w:r w:rsidRPr="0017558C">
        <w:rPr>
          <w:rFonts w:ascii="Verdana" w:hAnsi="Verdana" w:cs="Times New Roman"/>
          <w:sz w:val="20"/>
          <w:szCs w:val="20"/>
        </w:rPr>
        <w:t>przyznanych w okresie o</w:t>
      </w:r>
      <w:r>
        <w:rPr>
          <w:rFonts w:ascii="Verdana" w:hAnsi="Verdana" w:cs="Times New Roman"/>
          <w:sz w:val="20"/>
          <w:szCs w:val="20"/>
        </w:rPr>
        <w:t>cenianym</w:t>
      </w:r>
      <w:r w:rsidRPr="0017558C">
        <w:rPr>
          <w:rFonts w:ascii="Verdana" w:hAnsi="Verdana" w:cs="Times New Roman"/>
          <w:sz w:val="20"/>
          <w:szCs w:val="20"/>
        </w:rPr>
        <w:t xml:space="preserve"> na </w:t>
      </w:r>
      <w:r>
        <w:rPr>
          <w:rFonts w:ascii="Verdana" w:hAnsi="Verdana" w:cs="Times New Roman"/>
          <w:sz w:val="20"/>
          <w:szCs w:val="20"/>
        </w:rPr>
        <w:t xml:space="preserve">wykonanie </w:t>
      </w:r>
      <w:r w:rsidRPr="0017558C">
        <w:rPr>
          <w:rFonts w:ascii="Verdana" w:hAnsi="Verdana" w:cs="Times New Roman"/>
          <w:bCs/>
          <w:sz w:val="20"/>
          <w:szCs w:val="20"/>
        </w:rPr>
        <w:t xml:space="preserve">projektów realizowanych samodzielnie przez </w:t>
      </w:r>
      <w:r>
        <w:rPr>
          <w:rFonts w:ascii="Verdana" w:hAnsi="Verdana" w:cs="Times New Roman"/>
          <w:bCs/>
          <w:sz w:val="20"/>
          <w:szCs w:val="20"/>
        </w:rPr>
        <w:t xml:space="preserve">AGH lub </w:t>
      </w:r>
      <w:r w:rsidRPr="0017558C">
        <w:rPr>
          <w:rFonts w:ascii="Verdana" w:hAnsi="Verdana" w:cs="Times New Roman"/>
          <w:bCs/>
          <w:sz w:val="20"/>
          <w:szCs w:val="20"/>
        </w:rPr>
        <w:t xml:space="preserve">projektów realizowanych przez grupę podmiotów, której liderem jest </w:t>
      </w:r>
      <w:r>
        <w:rPr>
          <w:rFonts w:ascii="Verdana" w:hAnsi="Verdana" w:cs="Times New Roman"/>
          <w:bCs/>
          <w:sz w:val="20"/>
          <w:szCs w:val="20"/>
        </w:rPr>
        <w:t>AGH lub</w:t>
      </w:r>
      <w:r w:rsidRPr="0017558C">
        <w:rPr>
          <w:rFonts w:ascii="Verdana" w:hAnsi="Verdana" w:cs="Times New Roman"/>
          <w:bCs/>
          <w:sz w:val="20"/>
          <w:szCs w:val="20"/>
        </w:rPr>
        <w:t xml:space="preserve"> inny podmiot należący do systemu </w:t>
      </w:r>
      <w:r>
        <w:rPr>
          <w:rFonts w:ascii="Verdana" w:hAnsi="Verdana" w:cs="Times New Roman"/>
          <w:bCs/>
          <w:sz w:val="20"/>
          <w:szCs w:val="20"/>
        </w:rPr>
        <w:t xml:space="preserve">nauki i </w:t>
      </w:r>
      <w:r w:rsidRPr="0017558C">
        <w:rPr>
          <w:rFonts w:ascii="Verdana" w:hAnsi="Verdana" w:cs="Times New Roman"/>
          <w:bCs/>
          <w:sz w:val="20"/>
          <w:szCs w:val="20"/>
        </w:rPr>
        <w:t>szkolnictwa wyższego</w:t>
      </w:r>
      <w:r>
        <w:rPr>
          <w:rFonts w:ascii="Verdana" w:hAnsi="Verdana" w:cs="Times New Roman"/>
          <w:bCs/>
          <w:sz w:val="20"/>
          <w:szCs w:val="20"/>
        </w:rPr>
        <w:t>,</w:t>
      </w:r>
    </w:p>
    <w:p w14:paraId="4DF61EF4" w14:textId="77777777" w:rsidR="00060195" w:rsidRDefault="00060195" w:rsidP="00060195">
      <w:pPr>
        <w:pStyle w:val="Default"/>
        <w:numPr>
          <w:ilvl w:val="2"/>
          <w:numId w:val="26"/>
        </w:numPr>
        <w:ind w:left="284" w:hanging="284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każde </w:t>
      </w:r>
      <w:r w:rsidRPr="0017558C">
        <w:rPr>
          <w:rFonts w:ascii="Verdana" w:hAnsi="Verdana" w:cs="Times New Roman"/>
          <w:bCs/>
          <w:sz w:val="20"/>
          <w:szCs w:val="20"/>
        </w:rPr>
        <w:t xml:space="preserve">25 000 zł </w:t>
      </w:r>
      <w:r>
        <w:rPr>
          <w:rFonts w:ascii="Verdana" w:hAnsi="Verdana" w:cs="Times New Roman"/>
          <w:bCs/>
          <w:sz w:val="20"/>
          <w:szCs w:val="20"/>
        </w:rPr>
        <w:t xml:space="preserve">z </w:t>
      </w:r>
      <w:r w:rsidRPr="0017558C">
        <w:rPr>
          <w:rFonts w:ascii="Verdana" w:hAnsi="Verdana" w:cs="Times New Roman"/>
          <w:bCs/>
          <w:sz w:val="20"/>
          <w:szCs w:val="20"/>
        </w:rPr>
        <w:t xml:space="preserve">sumy środków finansowych </w:t>
      </w:r>
      <w:r w:rsidRPr="0017558C">
        <w:rPr>
          <w:rFonts w:ascii="Verdana" w:hAnsi="Verdana" w:cs="Times New Roman"/>
          <w:sz w:val="20"/>
          <w:szCs w:val="20"/>
        </w:rPr>
        <w:t>przyznanych w okresie o</w:t>
      </w:r>
      <w:r>
        <w:rPr>
          <w:rFonts w:ascii="Verdana" w:hAnsi="Verdana" w:cs="Times New Roman"/>
          <w:sz w:val="20"/>
          <w:szCs w:val="20"/>
        </w:rPr>
        <w:t>cenianym</w:t>
      </w:r>
      <w:r w:rsidRPr="0017558C">
        <w:rPr>
          <w:rFonts w:ascii="Verdana" w:hAnsi="Verdana" w:cs="Times New Roman"/>
          <w:sz w:val="20"/>
          <w:szCs w:val="20"/>
        </w:rPr>
        <w:t xml:space="preserve"> na </w:t>
      </w:r>
      <w:r>
        <w:rPr>
          <w:rFonts w:ascii="Verdana" w:hAnsi="Verdana" w:cs="Times New Roman"/>
          <w:sz w:val="20"/>
          <w:szCs w:val="20"/>
        </w:rPr>
        <w:t xml:space="preserve">wykonanie </w:t>
      </w:r>
      <w:r w:rsidRPr="0017558C">
        <w:rPr>
          <w:rFonts w:ascii="Verdana" w:hAnsi="Verdana" w:cs="Times New Roman"/>
          <w:bCs/>
          <w:sz w:val="20"/>
          <w:szCs w:val="20"/>
        </w:rPr>
        <w:t xml:space="preserve">projektów realizowanych przez grupę podmiotów, </w:t>
      </w:r>
      <w:r w:rsidRPr="0017558C">
        <w:rPr>
          <w:rFonts w:ascii="Verdana" w:hAnsi="Verdana" w:cs="Times New Roman"/>
          <w:sz w:val="20"/>
          <w:szCs w:val="20"/>
        </w:rPr>
        <w:t xml:space="preserve">do której należy </w:t>
      </w:r>
      <w:r>
        <w:rPr>
          <w:rFonts w:ascii="Verdana" w:hAnsi="Verdana" w:cs="Times New Roman"/>
          <w:sz w:val="20"/>
          <w:szCs w:val="20"/>
        </w:rPr>
        <w:t>AGH</w:t>
      </w:r>
      <w:r w:rsidRPr="0017558C">
        <w:rPr>
          <w:rFonts w:ascii="Verdana" w:hAnsi="Verdana" w:cs="Times New Roman"/>
          <w:sz w:val="20"/>
          <w:szCs w:val="20"/>
        </w:rPr>
        <w:t xml:space="preserve">, </w:t>
      </w:r>
      <w:r w:rsidRPr="0017558C">
        <w:rPr>
          <w:rFonts w:ascii="Verdana" w:hAnsi="Verdana" w:cs="Times New Roman"/>
          <w:bCs/>
          <w:sz w:val="20"/>
          <w:szCs w:val="20"/>
        </w:rPr>
        <w:t xml:space="preserve">której liderem jest podmiot nienależący do systemu </w:t>
      </w:r>
      <w:r>
        <w:rPr>
          <w:rFonts w:ascii="Verdana" w:hAnsi="Verdana" w:cs="Times New Roman"/>
          <w:bCs/>
          <w:sz w:val="20"/>
          <w:szCs w:val="20"/>
        </w:rPr>
        <w:t xml:space="preserve">nauki i </w:t>
      </w:r>
      <w:r w:rsidRPr="0017558C">
        <w:rPr>
          <w:rFonts w:ascii="Verdana" w:hAnsi="Verdana" w:cs="Times New Roman"/>
          <w:bCs/>
          <w:sz w:val="20"/>
          <w:szCs w:val="20"/>
        </w:rPr>
        <w:t>szkolnictwa wyższego</w:t>
      </w:r>
      <w:r>
        <w:rPr>
          <w:rFonts w:ascii="Verdana" w:hAnsi="Verdana" w:cs="Times New Roman"/>
          <w:bCs/>
          <w:sz w:val="20"/>
          <w:szCs w:val="20"/>
        </w:rPr>
        <w:t>,</w:t>
      </w:r>
    </w:p>
    <w:p w14:paraId="760E52A6" w14:textId="77777777" w:rsidR="00060195" w:rsidRDefault="00060195" w:rsidP="00060195">
      <w:pPr>
        <w:pStyle w:val="Default"/>
        <w:numPr>
          <w:ilvl w:val="2"/>
          <w:numId w:val="26"/>
        </w:numPr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17558C">
        <w:rPr>
          <w:rFonts w:ascii="Verdana" w:hAnsi="Verdana" w:cs="Times New Roman"/>
          <w:bCs/>
          <w:sz w:val="20"/>
          <w:szCs w:val="20"/>
        </w:rPr>
        <w:t xml:space="preserve">10 000 zł sumy przychodów </w:t>
      </w:r>
      <w:r w:rsidRPr="0017558C">
        <w:rPr>
          <w:rFonts w:ascii="Verdana" w:hAnsi="Verdana" w:cs="Times New Roman"/>
          <w:sz w:val="20"/>
          <w:szCs w:val="20"/>
        </w:rPr>
        <w:t>osiągniętych w okresie o</w:t>
      </w:r>
      <w:r>
        <w:rPr>
          <w:rFonts w:ascii="Verdana" w:hAnsi="Verdana" w:cs="Times New Roman"/>
          <w:sz w:val="20"/>
          <w:szCs w:val="20"/>
        </w:rPr>
        <w:t xml:space="preserve">cenianym </w:t>
      </w:r>
      <w:r w:rsidRPr="0017558C">
        <w:rPr>
          <w:rFonts w:ascii="Verdana" w:hAnsi="Verdana" w:cs="Times New Roman"/>
          <w:bCs/>
          <w:sz w:val="20"/>
          <w:szCs w:val="20"/>
        </w:rPr>
        <w:t xml:space="preserve">przez </w:t>
      </w:r>
      <w:r>
        <w:rPr>
          <w:rFonts w:ascii="Verdana" w:hAnsi="Verdana" w:cs="Times New Roman"/>
          <w:bCs/>
          <w:sz w:val="20"/>
          <w:szCs w:val="20"/>
        </w:rPr>
        <w:t>AGH</w:t>
      </w:r>
      <w:r w:rsidRPr="0017558C">
        <w:rPr>
          <w:rFonts w:ascii="Verdana" w:hAnsi="Verdana" w:cs="Times New Roman"/>
          <w:bCs/>
          <w:sz w:val="20"/>
          <w:szCs w:val="20"/>
        </w:rPr>
        <w:t xml:space="preserve"> albo inny podmiot utworzony przez </w:t>
      </w:r>
      <w:r>
        <w:rPr>
          <w:rFonts w:ascii="Verdana" w:hAnsi="Verdana" w:cs="Times New Roman"/>
          <w:bCs/>
          <w:sz w:val="20"/>
          <w:szCs w:val="20"/>
        </w:rPr>
        <w:t>AGH</w:t>
      </w:r>
      <w:r w:rsidRPr="0017558C">
        <w:rPr>
          <w:rFonts w:ascii="Verdana" w:hAnsi="Verdana" w:cs="Times New Roman"/>
          <w:bCs/>
          <w:sz w:val="20"/>
          <w:szCs w:val="20"/>
        </w:rPr>
        <w:t xml:space="preserve"> w celu komercjalizacji wyników badań naukowych lub prac rozwojowych </w:t>
      </w:r>
      <w:r w:rsidRPr="0017558C">
        <w:rPr>
          <w:rFonts w:ascii="Verdana" w:hAnsi="Verdana" w:cs="Times New Roman"/>
          <w:sz w:val="20"/>
          <w:szCs w:val="20"/>
        </w:rPr>
        <w:t xml:space="preserve">prowadzonych w </w:t>
      </w:r>
      <w:r>
        <w:rPr>
          <w:rFonts w:ascii="Verdana" w:hAnsi="Verdana" w:cs="Times New Roman"/>
          <w:sz w:val="20"/>
          <w:szCs w:val="20"/>
        </w:rPr>
        <w:t>AGH</w:t>
      </w:r>
      <w:r w:rsidRPr="0017558C">
        <w:rPr>
          <w:rFonts w:ascii="Verdana" w:hAnsi="Verdana" w:cs="Times New Roman"/>
          <w:sz w:val="20"/>
          <w:szCs w:val="20"/>
        </w:rPr>
        <w:t xml:space="preserve"> w ramach danej dyscypliny naukowej lub </w:t>
      </w:r>
      <w:r w:rsidRPr="0017558C">
        <w:rPr>
          <w:rFonts w:ascii="Verdana" w:hAnsi="Verdana" w:cs="Times New Roman"/>
          <w:i/>
          <w:iCs/>
          <w:sz w:val="20"/>
          <w:szCs w:val="20"/>
        </w:rPr>
        <w:t xml:space="preserve">know-how </w:t>
      </w:r>
      <w:r w:rsidRPr="0017558C">
        <w:rPr>
          <w:rFonts w:ascii="Verdana" w:hAnsi="Verdana" w:cs="Times New Roman"/>
          <w:sz w:val="20"/>
          <w:szCs w:val="20"/>
        </w:rPr>
        <w:t>związanego z tymi wynikami</w:t>
      </w:r>
      <w:r>
        <w:rPr>
          <w:rFonts w:ascii="Verdana" w:hAnsi="Verdana" w:cs="Times New Roman"/>
          <w:sz w:val="20"/>
          <w:szCs w:val="20"/>
        </w:rPr>
        <w:t>.</w:t>
      </w:r>
    </w:p>
    <w:p w14:paraId="1E85AC9B" w14:textId="77777777" w:rsidR="00060195" w:rsidRDefault="00060195" w:rsidP="00060195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Uzyskana w każdym przypadku (Poz. 1, 2 i 3) liczba punktów jest rozdzielana na wykonawców merytorycznych </w:t>
      </w:r>
      <w:r w:rsidRPr="00E17230">
        <w:rPr>
          <w:rFonts w:ascii="Verdana" w:hAnsi="Verdana" w:cs="Times New Roman"/>
          <w:sz w:val="20"/>
          <w:szCs w:val="20"/>
        </w:rPr>
        <w:t>przez kierownika te</w:t>
      </w:r>
      <w:r>
        <w:rPr>
          <w:rFonts w:ascii="Verdana" w:hAnsi="Verdana" w:cs="Times New Roman"/>
          <w:sz w:val="20"/>
          <w:szCs w:val="20"/>
        </w:rPr>
        <w:t>go projektu</w:t>
      </w:r>
      <w:r w:rsidRPr="00E17230">
        <w:rPr>
          <w:rFonts w:ascii="Verdana" w:hAnsi="Verdana" w:cs="Times New Roman"/>
          <w:sz w:val="20"/>
          <w:szCs w:val="20"/>
        </w:rPr>
        <w:t xml:space="preserve">. Uzyskiwana przez każdego ocenianego pracownika liczba punktów z tytułu </w:t>
      </w:r>
      <w:r w:rsidRPr="00E17230">
        <w:rPr>
          <w:rFonts w:ascii="Verdana" w:hAnsi="Verdana"/>
          <w:sz w:val="20"/>
          <w:szCs w:val="20"/>
        </w:rPr>
        <w:t>działalnoś</w:t>
      </w:r>
      <w:r>
        <w:rPr>
          <w:rFonts w:ascii="Verdana" w:hAnsi="Verdana"/>
          <w:sz w:val="20"/>
          <w:szCs w:val="20"/>
        </w:rPr>
        <w:t>ci</w:t>
      </w:r>
      <w:r w:rsidRPr="00E17230">
        <w:rPr>
          <w:rFonts w:ascii="Verdana" w:hAnsi="Verdana"/>
          <w:sz w:val="20"/>
          <w:szCs w:val="20"/>
        </w:rPr>
        <w:t xml:space="preserve"> w zakresie efektów finansowych badań naukowych lub prac rozwojowych</w:t>
      </w:r>
      <w:r>
        <w:rPr>
          <w:rFonts w:ascii="Verdana" w:hAnsi="Verdana"/>
          <w:sz w:val="20"/>
          <w:szCs w:val="20"/>
        </w:rPr>
        <w:t xml:space="preserve"> jest weryfikowana przez bezpośredniego przełożonego i kierownika jednostki.</w:t>
      </w:r>
    </w:p>
    <w:p w14:paraId="093B8B5B" w14:textId="77777777" w:rsidR="00060195" w:rsidRPr="00E17230" w:rsidRDefault="00060195" w:rsidP="00060195">
      <w:pPr>
        <w:rPr>
          <w:rStyle w:val="Uwydatnienie"/>
          <w:rFonts w:ascii="Verdana" w:hAnsi="Verdana"/>
          <w:i w:val="0"/>
        </w:rPr>
      </w:pPr>
    </w:p>
    <w:p w14:paraId="4C5DDBC1" w14:textId="77777777" w:rsidR="00060195" w:rsidRDefault="00060195" w:rsidP="00060195">
      <w:pPr>
        <w:rPr>
          <w:rFonts w:ascii="Verdana" w:hAnsi="Verdana"/>
        </w:rPr>
      </w:pPr>
      <w:r>
        <w:rPr>
          <w:rFonts w:ascii="Verdana" w:hAnsi="Verdana"/>
        </w:rPr>
        <w:t>Wskaźnik oceny efektów finansowych:</w:t>
      </w:r>
    </w:p>
    <w:p w14:paraId="47C44FB5" w14:textId="77777777" w:rsidR="00060195" w:rsidRDefault="00060195" w:rsidP="00060195">
      <w:pPr>
        <w:rPr>
          <w:rFonts w:ascii="Verdana" w:hAnsi="Verdana"/>
        </w:rPr>
      </w:pPr>
    </w:p>
    <w:tbl>
      <w:tblPr>
        <w:tblW w:w="0" w:type="auto"/>
        <w:tblInd w:w="1590" w:type="dxa"/>
        <w:tblLook w:val="04A0" w:firstRow="1" w:lastRow="0" w:firstColumn="1" w:lastColumn="0" w:noHBand="0" w:noVBand="1"/>
      </w:tblPr>
      <w:tblGrid>
        <w:gridCol w:w="817"/>
        <w:gridCol w:w="4454"/>
        <w:gridCol w:w="2268"/>
      </w:tblGrid>
      <w:tr w:rsidR="00060195" w:rsidRPr="00687437" w14:paraId="5E50F212" w14:textId="77777777" w:rsidTr="0057403F">
        <w:tc>
          <w:tcPr>
            <w:tcW w:w="817" w:type="dxa"/>
            <w:vMerge w:val="restart"/>
            <w:vAlign w:val="center"/>
          </w:tcPr>
          <w:p w14:paraId="5132AF5D" w14:textId="77777777" w:rsidR="00060195" w:rsidRPr="00687437" w:rsidRDefault="00060195" w:rsidP="0057403F">
            <w:p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Pr="0015249D">
              <w:rPr>
                <w:rFonts w:ascii="Verdana" w:hAnsi="Verdana"/>
                <w:vertAlign w:val="subscript"/>
              </w:rPr>
              <w:t>F</w:t>
            </w:r>
            <w:r w:rsidRPr="00687437">
              <w:rPr>
                <w:rFonts w:ascii="Verdana" w:hAnsi="Verdana"/>
              </w:rPr>
              <w:t xml:space="preserve"> =</w:t>
            </w: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14:paraId="207E701C" w14:textId="77777777" w:rsidR="00060195" w:rsidRPr="00687437" w:rsidRDefault="00060195" w:rsidP="0057403F">
            <w:pPr>
              <w:ind w:left="284"/>
              <w:jc w:val="center"/>
              <w:rPr>
                <w:rFonts w:ascii="Verdana" w:hAnsi="Verdana"/>
              </w:rPr>
            </w:pPr>
            <w:r w:rsidRPr="00687437">
              <w:rPr>
                <w:rFonts w:ascii="Verdana" w:hAnsi="Verdana"/>
              </w:rPr>
              <w:t>suma punktów w okresie ocenianym</w:t>
            </w:r>
          </w:p>
        </w:tc>
        <w:tc>
          <w:tcPr>
            <w:tcW w:w="2268" w:type="dxa"/>
            <w:vMerge w:val="restart"/>
            <w:vAlign w:val="center"/>
          </w:tcPr>
          <w:p w14:paraId="2D9F962C" w14:textId="77777777" w:rsidR="00060195" w:rsidRPr="00687437" w:rsidRDefault="00060195" w:rsidP="0057403F">
            <w:pPr>
              <w:ind w:left="284"/>
              <w:rPr>
                <w:rFonts w:ascii="Verdana" w:hAnsi="Verdana"/>
              </w:rPr>
            </w:pPr>
            <w:r w:rsidRPr="00687437">
              <w:rPr>
                <w:rFonts w:ascii="Verdana" w:hAnsi="Verdana"/>
              </w:rPr>
              <w:t>= ______</w:t>
            </w:r>
          </w:p>
        </w:tc>
      </w:tr>
      <w:tr w:rsidR="00060195" w:rsidRPr="00687437" w14:paraId="239F3C08" w14:textId="77777777" w:rsidTr="0057403F">
        <w:tc>
          <w:tcPr>
            <w:tcW w:w="817" w:type="dxa"/>
            <w:vMerge/>
          </w:tcPr>
          <w:p w14:paraId="62637F71" w14:textId="77777777" w:rsidR="00060195" w:rsidRPr="00687437" w:rsidRDefault="00060195" w:rsidP="0057403F">
            <w:pPr>
              <w:ind w:left="284"/>
              <w:jc w:val="center"/>
              <w:rPr>
                <w:rFonts w:ascii="Verdana" w:hAnsi="Verdana"/>
              </w:rPr>
            </w:pPr>
          </w:p>
        </w:tc>
        <w:tc>
          <w:tcPr>
            <w:tcW w:w="4454" w:type="dxa"/>
            <w:tcBorders>
              <w:top w:val="single" w:sz="4" w:space="0" w:color="auto"/>
            </w:tcBorders>
          </w:tcPr>
          <w:p w14:paraId="1E1D0944" w14:textId="77777777" w:rsidR="00060195" w:rsidRPr="00687437" w:rsidRDefault="00060195" w:rsidP="0057403F">
            <w:pPr>
              <w:ind w:left="284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liczba lat w ocenianym okresie</w:t>
            </w:r>
          </w:p>
        </w:tc>
        <w:tc>
          <w:tcPr>
            <w:tcW w:w="2268" w:type="dxa"/>
            <w:vMerge/>
          </w:tcPr>
          <w:p w14:paraId="5AF928CE" w14:textId="77777777" w:rsidR="00060195" w:rsidRPr="00687437" w:rsidRDefault="00060195" w:rsidP="0057403F">
            <w:pPr>
              <w:ind w:left="284"/>
              <w:jc w:val="center"/>
              <w:rPr>
                <w:rFonts w:ascii="Verdana" w:hAnsi="Verdana"/>
              </w:rPr>
            </w:pPr>
          </w:p>
        </w:tc>
      </w:tr>
    </w:tbl>
    <w:p w14:paraId="2ECEC68A" w14:textId="77777777" w:rsidR="00060195" w:rsidRDefault="00060195" w:rsidP="00060195">
      <w:pPr>
        <w:rPr>
          <w:rFonts w:ascii="Verdana" w:hAnsi="Verdana"/>
        </w:rPr>
      </w:pPr>
    </w:p>
    <w:p w14:paraId="4DA3687C" w14:textId="77777777" w:rsidR="00060195" w:rsidRPr="00E161B0" w:rsidRDefault="00060195" w:rsidP="00060195">
      <w:pPr>
        <w:spacing w:line="360" w:lineRule="auto"/>
        <w:rPr>
          <w:rFonts w:ascii="Verdana" w:hAnsi="Verdana"/>
          <w:b/>
          <w:bCs/>
        </w:rPr>
      </w:pPr>
      <w:r w:rsidRPr="0015249D">
        <w:rPr>
          <w:rFonts w:ascii="Verdana" w:hAnsi="Verdana"/>
          <w:b/>
          <w:bCs/>
        </w:rPr>
        <w:t xml:space="preserve">Ustalenie oceny pracownika w zakresie </w:t>
      </w:r>
      <w:r>
        <w:rPr>
          <w:rFonts w:ascii="Verdana" w:hAnsi="Verdana"/>
          <w:b/>
          <w:bCs/>
        </w:rPr>
        <w:t>działalności naukowo-badawczej:</w:t>
      </w:r>
    </w:p>
    <w:p w14:paraId="10EC3A69" w14:textId="77777777" w:rsidR="00060195" w:rsidRDefault="00060195" w:rsidP="00060195">
      <w:pPr>
        <w:spacing w:line="360" w:lineRule="auto"/>
        <w:rPr>
          <w:rFonts w:ascii="Verdana" w:hAnsi="Verdana"/>
        </w:rPr>
      </w:pPr>
    </w:p>
    <w:p w14:paraId="51898E0F" w14:textId="77777777" w:rsidR="00060195" w:rsidRPr="00384261" w:rsidRDefault="00060195" w:rsidP="00060195">
      <w:pPr>
        <w:spacing w:line="360" w:lineRule="auto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Obliczany jest wskaźnik N = N</w:t>
      </w:r>
      <w:r w:rsidRPr="0015249D">
        <w:rPr>
          <w:rFonts w:ascii="Verdana" w:hAnsi="Verdana"/>
          <w:b/>
          <w:i/>
          <w:vertAlign w:val="subscript"/>
        </w:rPr>
        <w:t>P</w:t>
      </w:r>
      <w:r>
        <w:rPr>
          <w:rFonts w:ascii="Verdana" w:hAnsi="Verdana"/>
          <w:b/>
          <w:i/>
        </w:rPr>
        <w:t xml:space="preserve"> + N</w:t>
      </w:r>
      <w:r>
        <w:rPr>
          <w:rFonts w:ascii="Verdana" w:hAnsi="Verdana"/>
          <w:b/>
          <w:i/>
          <w:vertAlign w:val="subscript"/>
        </w:rPr>
        <w:t>W</w:t>
      </w:r>
      <w:r>
        <w:rPr>
          <w:rFonts w:ascii="Verdana" w:hAnsi="Verdana"/>
          <w:b/>
          <w:i/>
        </w:rPr>
        <w:t xml:space="preserve"> + A</w:t>
      </w:r>
      <w:r>
        <w:rPr>
          <w:rFonts w:ascii="Verdana" w:hAnsi="Verdana"/>
          <w:b/>
          <w:i/>
        </w:rPr>
        <w:sym w:font="Symbol" w:char="F0D7"/>
      </w:r>
      <w:r>
        <w:rPr>
          <w:rFonts w:ascii="Verdana" w:hAnsi="Verdana"/>
          <w:b/>
          <w:i/>
        </w:rPr>
        <w:t>N</w:t>
      </w:r>
      <w:r>
        <w:rPr>
          <w:rFonts w:ascii="Verdana" w:hAnsi="Verdana"/>
          <w:b/>
          <w:i/>
          <w:vertAlign w:val="subscript"/>
        </w:rPr>
        <w:t>F</w:t>
      </w:r>
      <w:r>
        <w:rPr>
          <w:rFonts w:ascii="Verdana" w:hAnsi="Verdana"/>
          <w:b/>
          <w:i/>
        </w:rPr>
        <w:t xml:space="preserve"> = ___________</w:t>
      </w:r>
    </w:p>
    <w:p w14:paraId="251BACF8" w14:textId="77777777" w:rsidR="00060195" w:rsidRDefault="00060195" w:rsidP="00060195">
      <w:pPr>
        <w:spacing w:before="120" w:line="360" w:lineRule="auto"/>
        <w:rPr>
          <w:rFonts w:ascii="Verdana" w:hAnsi="Verdana"/>
          <w:i/>
        </w:rPr>
      </w:pPr>
      <w:r w:rsidRPr="006568EF">
        <w:rPr>
          <w:rFonts w:ascii="Verdana" w:hAnsi="Verdana"/>
          <w:i/>
        </w:rPr>
        <w:t>gdzie: A – współczynnik zależny od dyscypliny</w:t>
      </w:r>
    </w:p>
    <w:p w14:paraId="31C75F91" w14:textId="77777777" w:rsidR="00060195" w:rsidRPr="006568EF" w:rsidRDefault="00060195" w:rsidP="00060195">
      <w:pPr>
        <w:spacing w:before="120" w:line="360" w:lineRule="auto"/>
        <w:rPr>
          <w:rFonts w:ascii="Verdana" w:hAnsi="Verdana"/>
          <w:i/>
        </w:rPr>
      </w:pPr>
    </w:p>
    <w:tbl>
      <w:tblPr>
        <w:tblpPr w:leftFromText="141" w:rightFromText="141" w:vertAnchor="text" w:horzAnchor="margin" w:tblpXSpec="center" w:tblpY="-48"/>
        <w:tblW w:w="6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7"/>
        <w:gridCol w:w="1984"/>
      </w:tblGrid>
      <w:tr w:rsidR="00060195" w:rsidRPr="00F44695" w14:paraId="403B1BAC" w14:textId="77777777" w:rsidTr="000E43AD">
        <w:trPr>
          <w:trHeight w:val="34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FD5D" w14:textId="77777777" w:rsidR="00060195" w:rsidRPr="00F44695" w:rsidRDefault="00060195" w:rsidP="0057403F">
            <w:pPr>
              <w:ind w:left="284"/>
              <w:rPr>
                <w:rFonts w:ascii="Verdana" w:hAnsi="Verdana"/>
                <w:b/>
                <w:sz w:val="18"/>
                <w:szCs w:val="18"/>
              </w:rPr>
            </w:pPr>
            <w:r w:rsidRPr="00F44695">
              <w:rPr>
                <w:rFonts w:ascii="Verdana" w:hAnsi="Verdana"/>
                <w:b/>
                <w:sz w:val="18"/>
                <w:szCs w:val="18"/>
              </w:rPr>
              <w:lastRenderedPageBreak/>
              <w:t>Dyscyplina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C1C3" w14:textId="77777777" w:rsidR="00060195" w:rsidRPr="00F44695" w:rsidRDefault="00060195" w:rsidP="0057403F">
            <w:pPr>
              <w:ind w:left="33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Współczynnik </w:t>
            </w:r>
            <w:r w:rsidRPr="00B81B4E">
              <w:rPr>
                <w:rFonts w:ascii="Verdana" w:hAnsi="Verdana" w:cs="Calibri"/>
                <w:b/>
                <w:i/>
                <w:sz w:val="18"/>
                <w:szCs w:val="18"/>
              </w:rPr>
              <w:t>A</w:t>
            </w:r>
          </w:p>
        </w:tc>
      </w:tr>
      <w:tr w:rsidR="00060195" w:rsidRPr="00F44695" w14:paraId="586773DC" w14:textId="77777777" w:rsidTr="000E43AD">
        <w:trPr>
          <w:trHeight w:val="340"/>
        </w:trPr>
        <w:tc>
          <w:tcPr>
            <w:tcW w:w="4117" w:type="dxa"/>
            <w:vAlign w:val="center"/>
          </w:tcPr>
          <w:p w14:paraId="36A17A6A" w14:textId="77777777" w:rsidR="00060195" w:rsidRPr="009C3509" w:rsidRDefault="0011241D" w:rsidP="0057403F">
            <w:pPr>
              <w:ind w:left="30"/>
              <w:rPr>
                <w:rFonts w:ascii="Verdana" w:hAnsi="Verdana"/>
                <w:sz w:val="16"/>
                <w:szCs w:val="16"/>
              </w:rPr>
            </w:pPr>
            <w:hyperlink r:id="rId8" w:tooltip="Rada Dyscypliny Automatyka, Elektronika i Elektrotechnika" w:history="1">
              <w:r w:rsidR="00060195" w:rsidRPr="009C3509">
                <w:rPr>
                  <w:rFonts w:ascii="Verdana" w:hAnsi="Verdana"/>
                  <w:sz w:val="16"/>
                  <w:szCs w:val="16"/>
                </w:rPr>
                <w:t>Automatyka, Elektronika i Elektrotechnika</w:t>
              </w:r>
            </w:hyperlink>
          </w:p>
        </w:tc>
        <w:tc>
          <w:tcPr>
            <w:tcW w:w="1984" w:type="dxa"/>
            <w:vAlign w:val="center"/>
          </w:tcPr>
          <w:p w14:paraId="6BE201AE" w14:textId="77777777" w:rsidR="00060195" w:rsidRPr="009C3509" w:rsidRDefault="00060195" w:rsidP="0057403F">
            <w:pPr>
              <w:ind w:left="284"/>
              <w:jc w:val="center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30</w:t>
            </w:r>
          </w:p>
        </w:tc>
      </w:tr>
      <w:tr w:rsidR="00060195" w:rsidRPr="00F44695" w14:paraId="056010E4" w14:textId="77777777" w:rsidTr="000E43AD">
        <w:trPr>
          <w:trHeight w:val="340"/>
        </w:trPr>
        <w:tc>
          <w:tcPr>
            <w:tcW w:w="4117" w:type="dxa"/>
            <w:vAlign w:val="center"/>
          </w:tcPr>
          <w:p w14:paraId="13D49E4F" w14:textId="77777777" w:rsidR="00060195" w:rsidRPr="009C3509" w:rsidRDefault="0011241D" w:rsidP="0057403F">
            <w:pPr>
              <w:ind w:left="30"/>
              <w:rPr>
                <w:rFonts w:ascii="Verdana" w:hAnsi="Verdana"/>
                <w:sz w:val="16"/>
                <w:szCs w:val="16"/>
              </w:rPr>
            </w:pPr>
            <w:hyperlink r:id="rId9" w:tooltip="Rada Dyscypliny Informatyka" w:history="1">
              <w:r w:rsidR="00060195" w:rsidRPr="009C3509">
                <w:rPr>
                  <w:rFonts w:ascii="Verdana" w:hAnsi="Verdana"/>
                  <w:sz w:val="16"/>
                  <w:szCs w:val="16"/>
                </w:rPr>
                <w:t>Informatyka</w:t>
              </w:r>
            </w:hyperlink>
          </w:p>
        </w:tc>
        <w:tc>
          <w:tcPr>
            <w:tcW w:w="1984" w:type="dxa"/>
            <w:vAlign w:val="center"/>
          </w:tcPr>
          <w:p w14:paraId="5EC9F8F1" w14:textId="77777777" w:rsidR="00060195" w:rsidRPr="009C3509" w:rsidRDefault="00060195" w:rsidP="0057403F">
            <w:pPr>
              <w:ind w:left="28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060195" w:rsidRPr="00F44695" w14:paraId="1E75EC9C" w14:textId="77777777" w:rsidTr="000E43AD">
        <w:trPr>
          <w:trHeight w:val="340"/>
        </w:trPr>
        <w:tc>
          <w:tcPr>
            <w:tcW w:w="4117" w:type="dxa"/>
            <w:vAlign w:val="center"/>
          </w:tcPr>
          <w:p w14:paraId="5174BE6A" w14:textId="77777777" w:rsidR="00060195" w:rsidRPr="009C3509" w:rsidRDefault="00060195" w:rsidP="0057403F">
            <w:pPr>
              <w:ind w:left="30"/>
              <w:rPr>
                <w:rFonts w:ascii="Verdana" w:hAnsi="Verdana"/>
                <w:sz w:val="16"/>
                <w:szCs w:val="16"/>
              </w:rPr>
            </w:pPr>
            <w:r w:rsidRPr="009C3509">
              <w:rPr>
                <w:rFonts w:ascii="Verdana" w:hAnsi="Verdana"/>
                <w:sz w:val="16"/>
                <w:szCs w:val="16"/>
              </w:rPr>
              <w:t>Informatyka Techniczna i Telekomunikacja</w:t>
            </w:r>
          </w:p>
        </w:tc>
        <w:tc>
          <w:tcPr>
            <w:tcW w:w="1984" w:type="dxa"/>
            <w:vAlign w:val="center"/>
          </w:tcPr>
          <w:p w14:paraId="06B9BC35" w14:textId="77777777" w:rsidR="00060195" w:rsidRPr="009C3509" w:rsidRDefault="00060195" w:rsidP="0057403F">
            <w:pPr>
              <w:ind w:left="284"/>
              <w:jc w:val="center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30</w:t>
            </w:r>
          </w:p>
        </w:tc>
      </w:tr>
      <w:tr w:rsidR="00060195" w:rsidRPr="00F44695" w14:paraId="0B48CC1B" w14:textId="77777777" w:rsidTr="000E43AD">
        <w:trPr>
          <w:trHeight w:val="340"/>
        </w:trPr>
        <w:tc>
          <w:tcPr>
            <w:tcW w:w="4117" w:type="dxa"/>
            <w:vAlign w:val="center"/>
          </w:tcPr>
          <w:p w14:paraId="2D02EEB8" w14:textId="77777777" w:rsidR="00060195" w:rsidRPr="009C3509" w:rsidRDefault="00060195" w:rsidP="0057403F">
            <w:pPr>
              <w:ind w:left="30"/>
              <w:rPr>
                <w:rFonts w:ascii="Verdana" w:hAnsi="Verdana"/>
                <w:sz w:val="16"/>
                <w:szCs w:val="16"/>
              </w:rPr>
            </w:pPr>
            <w:r w:rsidRPr="009C3509">
              <w:rPr>
                <w:rFonts w:ascii="Verdana" w:hAnsi="Verdana"/>
                <w:sz w:val="16"/>
                <w:szCs w:val="16"/>
              </w:rPr>
              <w:t>Inżynieria Biomedyczna</w:t>
            </w:r>
          </w:p>
        </w:tc>
        <w:tc>
          <w:tcPr>
            <w:tcW w:w="1984" w:type="dxa"/>
            <w:vAlign w:val="center"/>
          </w:tcPr>
          <w:p w14:paraId="648CDEB6" w14:textId="77777777" w:rsidR="00060195" w:rsidRPr="009C3509" w:rsidRDefault="00060195" w:rsidP="0057403F">
            <w:pPr>
              <w:ind w:left="284"/>
              <w:jc w:val="center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20</w:t>
            </w:r>
          </w:p>
        </w:tc>
      </w:tr>
      <w:tr w:rsidR="00060195" w:rsidRPr="00F44695" w14:paraId="1CA13204" w14:textId="77777777" w:rsidTr="000E43AD">
        <w:trPr>
          <w:trHeight w:val="340"/>
        </w:trPr>
        <w:tc>
          <w:tcPr>
            <w:tcW w:w="4117" w:type="dxa"/>
            <w:vAlign w:val="center"/>
          </w:tcPr>
          <w:p w14:paraId="02CACF13" w14:textId="77777777" w:rsidR="00060195" w:rsidRPr="009C3509" w:rsidRDefault="00060195" w:rsidP="0057403F">
            <w:pPr>
              <w:ind w:left="30"/>
              <w:rPr>
                <w:rFonts w:ascii="Verdana" w:hAnsi="Verdana"/>
                <w:sz w:val="16"/>
                <w:szCs w:val="16"/>
              </w:rPr>
            </w:pPr>
            <w:r w:rsidRPr="009C3509">
              <w:rPr>
                <w:rFonts w:ascii="Verdana" w:hAnsi="Verdana"/>
                <w:sz w:val="16"/>
                <w:szCs w:val="16"/>
              </w:rPr>
              <w:t>Inżynieria Chemiczna</w:t>
            </w:r>
          </w:p>
        </w:tc>
        <w:tc>
          <w:tcPr>
            <w:tcW w:w="1984" w:type="dxa"/>
            <w:vAlign w:val="center"/>
          </w:tcPr>
          <w:p w14:paraId="3976C646" w14:textId="77777777" w:rsidR="00060195" w:rsidRPr="009C3509" w:rsidRDefault="00060195" w:rsidP="0057403F">
            <w:pPr>
              <w:ind w:left="284"/>
              <w:jc w:val="center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20</w:t>
            </w:r>
          </w:p>
        </w:tc>
      </w:tr>
      <w:tr w:rsidR="00060195" w:rsidRPr="00F44695" w14:paraId="2624F659" w14:textId="77777777" w:rsidTr="000E43AD">
        <w:trPr>
          <w:trHeight w:val="340"/>
        </w:trPr>
        <w:tc>
          <w:tcPr>
            <w:tcW w:w="4117" w:type="dxa"/>
            <w:vAlign w:val="center"/>
          </w:tcPr>
          <w:p w14:paraId="6F0891FA" w14:textId="77777777" w:rsidR="00060195" w:rsidRPr="009C3509" w:rsidRDefault="00060195" w:rsidP="0057403F">
            <w:pPr>
              <w:ind w:left="30"/>
              <w:rPr>
                <w:rFonts w:ascii="Verdana" w:hAnsi="Verdana"/>
                <w:sz w:val="16"/>
                <w:szCs w:val="16"/>
              </w:rPr>
            </w:pPr>
            <w:r w:rsidRPr="009C3509">
              <w:rPr>
                <w:rFonts w:ascii="Verdana" w:hAnsi="Verdana"/>
                <w:sz w:val="16"/>
                <w:szCs w:val="16"/>
              </w:rPr>
              <w:t>Inżynieria Lądowa i Transport</w:t>
            </w:r>
          </w:p>
        </w:tc>
        <w:tc>
          <w:tcPr>
            <w:tcW w:w="1984" w:type="dxa"/>
            <w:vAlign w:val="center"/>
          </w:tcPr>
          <w:p w14:paraId="36D50B72" w14:textId="77777777" w:rsidR="00060195" w:rsidRPr="009C3509" w:rsidRDefault="00060195" w:rsidP="0057403F">
            <w:pPr>
              <w:ind w:left="284"/>
              <w:jc w:val="center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20</w:t>
            </w:r>
          </w:p>
        </w:tc>
      </w:tr>
      <w:tr w:rsidR="00060195" w:rsidRPr="00F44695" w14:paraId="3ECD80D8" w14:textId="77777777" w:rsidTr="000E43AD">
        <w:trPr>
          <w:trHeight w:val="340"/>
        </w:trPr>
        <w:tc>
          <w:tcPr>
            <w:tcW w:w="4117" w:type="dxa"/>
            <w:vAlign w:val="center"/>
          </w:tcPr>
          <w:p w14:paraId="730B7751" w14:textId="77777777" w:rsidR="00060195" w:rsidRPr="009C3509" w:rsidRDefault="00060195" w:rsidP="0057403F">
            <w:pPr>
              <w:ind w:left="30"/>
              <w:rPr>
                <w:rFonts w:ascii="Verdana" w:hAnsi="Verdana"/>
                <w:sz w:val="16"/>
                <w:szCs w:val="16"/>
              </w:rPr>
            </w:pPr>
            <w:r w:rsidRPr="009C3509">
              <w:rPr>
                <w:rFonts w:ascii="Verdana" w:hAnsi="Verdana"/>
                <w:sz w:val="16"/>
                <w:szCs w:val="16"/>
              </w:rPr>
              <w:t>Inżynieria Materiałowa</w:t>
            </w:r>
          </w:p>
        </w:tc>
        <w:tc>
          <w:tcPr>
            <w:tcW w:w="1984" w:type="dxa"/>
            <w:vAlign w:val="center"/>
          </w:tcPr>
          <w:p w14:paraId="19ED471A" w14:textId="77777777" w:rsidR="00060195" w:rsidRPr="009C3509" w:rsidRDefault="00060195" w:rsidP="0057403F">
            <w:pPr>
              <w:ind w:left="284"/>
              <w:jc w:val="center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20</w:t>
            </w:r>
          </w:p>
        </w:tc>
      </w:tr>
      <w:tr w:rsidR="00060195" w:rsidRPr="00F44695" w14:paraId="6AD57D8D" w14:textId="77777777" w:rsidTr="000E43AD">
        <w:trPr>
          <w:trHeight w:val="340"/>
        </w:trPr>
        <w:tc>
          <w:tcPr>
            <w:tcW w:w="4117" w:type="dxa"/>
            <w:vAlign w:val="center"/>
          </w:tcPr>
          <w:p w14:paraId="6CD4B47C" w14:textId="77777777" w:rsidR="00060195" w:rsidRPr="009C3509" w:rsidRDefault="00060195" w:rsidP="0057403F">
            <w:pPr>
              <w:ind w:left="30"/>
              <w:rPr>
                <w:rFonts w:ascii="Verdana" w:hAnsi="Verdana"/>
                <w:sz w:val="16"/>
                <w:szCs w:val="16"/>
              </w:rPr>
            </w:pPr>
            <w:r w:rsidRPr="009C3509">
              <w:rPr>
                <w:rFonts w:ascii="Verdana" w:hAnsi="Verdana"/>
                <w:sz w:val="16"/>
                <w:szCs w:val="16"/>
              </w:rPr>
              <w:t>Inżynieria Mechaniczna</w:t>
            </w:r>
          </w:p>
        </w:tc>
        <w:tc>
          <w:tcPr>
            <w:tcW w:w="1984" w:type="dxa"/>
            <w:vAlign w:val="center"/>
          </w:tcPr>
          <w:p w14:paraId="371CE6F8" w14:textId="77777777" w:rsidR="00060195" w:rsidRPr="009C3509" w:rsidRDefault="00060195" w:rsidP="0057403F">
            <w:pPr>
              <w:ind w:left="28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9C350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060195" w:rsidRPr="00F44695" w14:paraId="414955DB" w14:textId="77777777" w:rsidTr="000E43AD">
        <w:trPr>
          <w:trHeight w:val="340"/>
        </w:trPr>
        <w:tc>
          <w:tcPr>
            <w:tcW w:w="4117" w:type="dxa"/>
            <w:vAlign w:val="center"/>
          </w:tcPr>
          <w:p w14:paraId="1B3E72AD" w14:textId="77777777" w:rsidR="00060195" w:rsidRPr="009C3509" w:rsidRDefault="00060195" w:rsidP="0057403F">
            <w:pPr>
              <w:ind w:left="29"/>
              <w:rPr>
                <w:rFonts w:ascii="Verdana" w:hAnsi="Verdana"/>
                <w:sz w:val="16"/>
                <w:szCs w:val="16"/>
              </w:rPr>
            </w:pPr>
            <w:r w:rsidRPr="009C3509">
              <w:rPr>
                <w:rFonts w:ascii="Verdana" w:hAnsi="Verdana"/>
                <w:sz w:val="16"/>
                <w:szCs w:val="16"/>
              </w:rPr>
              <w:t>Inżynieria Środowiska, Górnictwo i Energetyka</w:t>
            </w:r>
          </w:p>
        </w:tc>
        <w:tc>
          <w:tcPr>
            <w:tcW w:w="1984" w:type="dxa"/>
            <w:vAlign w:val="center"/>
          </w:tcPr>
          <w:p w14:paraId="45C2126A" w14:textId="77777777" w:rsidR="00060195" w:rsidRPr="009C3509" w:rsidRDefault="00060195" w:rsidP="0057403F">
            <w:pPr>
              <w:ind w:left="284"/>
              <w:jc w:val="center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20</w:t>
            </w:r>
          </w:p>
        </w:tc>
      </w:tr>
      <w:tr w:rsidR="00060195" w:rsidRPr="00F44695" w14:paraId="2DA0FD50" w14:textId="77777777" w:rsidTr="000E43AD">
        <w:trPr>
          <w:trHeight w:val="340"/>
        </w:trPr>
        <w:tc>
          <w:tcPr>
            <w:tcW w:w="4117" w:type="dxa"/>
            <w:vAlign w:val="center"/>
          </w:tcPr>
          <w:p w14:paraId="356F9B3C" w14:textId="77777777" w:rsidR="00060195" w:rsidRPr="009C3509" w:rsidRDefault="00060195" w:rsidP="0057403F">
            <w:pPr>
              <w:ind w:left="29"/>
              <w:rPr>
                <w:rFonts w:ascii="Verdana" w:hAnsi="Verdana"/>
                <w:sz w:val="16"/>
                <w:szCs w:val="16"/>
              </w:rPr>
            </w:pPr>
            <w:r w:rsidRPr="009C3509">
              <w:rPr>
                <w:rFonts w:ascii="Verdana" w:hAnsi="Verdana"/>
                <w:sz w:val="16"/>
                <w:szCs w:val="16"/>
              </w:rPr>
              <w:t>Matematyka</w:t>
            </w:r>
          </w:p>
        </w:tc>
        <w:tc>
          <w:tcPr>
            <w:tcW w:w="1984" w:type="dxa"/>
            <w:vAlign w:val="center"/>
          </w:tcPr>
          <w:p w14:paraId="15A31D1F" w14:textId="77777777" w:rsidR="00060195" w:rsidRPr="009C3509" w:rsidRDefault="00060195" w:rsidP="0057403F">
            <w:pPr>
              <w:ind w:left="284"/>
              <w:jc w:val="center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35</w:t>
            </w:r>
          </w:p>
        </w:tc>
      </w:tr>
      <w:tr w:rsidR="00060195" w:rsidRPr="00F44695" w14:paraId="132796EA" w14:textId="77777777" w:rsidTr="000E43AD">
        <w:trPr>
          <w:trHeight w:val="340"/>
        </w:trPr>
        <w:tc>
          <w:tcPr>
            <w:tcW w:w="4117" w:type="dxa"/>
            <w:vAlign w:val="center"/>
          </w:tcPr>
          <w:p w14:paraId="1422B1BE" w14:textId="77777777" w:rsidR="00060195" w:rsidRPr="009C3509" w:rsidRDefault="00060195" w:rsidP="0057403F">
            <w:pPr>
              <w:ind w:left="29"/>
              <w:rPr>
                <w:rFonts w:ascii="Verdana" w:hAnsi="Verdana"/>
                <w:sz w:val="16"/>
                <w:szCs w:val="16"/>
              </w:rPr>
            </w:pPr>
            <w:r w:rsidRPr="009C3509">
              <w:rPr>
                <w:rFonts w:ascii="Verdana" w:hAnsi="Verdana"/>
                <w:sz w:val="16"/>
                <w:szCs w:val="16"/>
              </w:rPr>
              <w:t>Nauki Chemiczne</w:t>
            </w:r>
          </w:p>
        </w:tc>
        <w:tc>
          <w:tcPr>
            <w:tcW w:w="1984" w:type="dxa"/>
            <w:vAlign w:val="center"/>
          </w:tcPr>
          <w:p w14:paraId="12098B09" w14:textId="77777777" w:rsidR="00060195" w:rsidRPr="009C3509" w:rsidRDefault="00060195" w:rsidP="0057403F">
            <w:pPr>
              <w:ind w:left="284"/>
              <w:jc w:val="center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20</w:t>
            </w:r>
          </w:p>
        </w:tc>
      </w:tr>
      <w:tr w:rsidR="00060195" w:rsidRPr="00F44695" w14:paraId="28F7DCB2" w14:textId="77777777" w:rsidTr="000E43AD">
        <w:trPr>
          <w:trHeight w:val="340"/>
        </w:trPr>
        <w:tc>
          <w:tcPr>
            <w:tcW w:w="4117" w:type="dxa"/>
            <w:vAlign w:val="center"/>
          </w:tcPr>
          <w:p w14:paraId="70D53CC9" w14:textId="77777777" w:rsidR="00060195" w:rsidRPr="009C3509" w:rsidRDefault="00060195" w:rsidP="0057403F">
            <w:pPr>
              <w:ind w:left="29"/>
              <w:rPr>
                <w:rFonts w:ascii="Verdana" w:hAnsi="Verdana"/>
                <w:sz w:val="16"/>
                <w:szCs w:val="16"/>
              </w:rPr>
            </w:pPr>
            <w:r w:rsidRPr="009C3509">
              <w:rPr>
                <w:rFonts w:ascii="Verdana" w:hAnsi="Verdana"/>
                <w:sz w:val="16"/>
                <w:szCs w:val="16"/>
              </w:rPr>
              <w:t>Nauki Fizyczne</w:t>
            </w:r>
          </w:p>
        </w:tc>
        <w:tc>
          <w:tcPr>
            <w:tcW w:w="1984" w:type="dxa"/>
            <w:vAlign w:val="center"/>
          </w:tcPr>
          <w:p w14:paraId="3F89EA8C" w14:textId="77777777" w:rsidR="00060195" w:rsidRPr="009C3509" w:rsidRDefault="00060195" w:rsidP="0057403F">
            <w:pPr>
              <w:ind w:left="284"/>
              <w:jc w:val="center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50</w:t>
            </w:r>
          </w:p>
        </w:tc>
      </w:tr>
      <w:tr w:rsidR="00060195" w:rsidRPr="00F44695" w14:paraId="24225552" w14:textId="77777777" w:rsidTr="000E43AD">
        <w:trPr>
          <w:trHeight w:val="340"/>
        </w:trPr>
        <w:tc>
          <w:tcPr>
            <w:tcW w:w="4117" w:type="dxa"/>
            <w:vAlign w:val="center"/>
          </w:tcPr>
          <w:p w14:paraId="47DA585A" w14:textId="77777777" w:rsidR="00060195" w:rsidRPr="009C3509" w:rsidRDefault="00060195" w:rsidP="0057403F">
            <w:pPr>
              <w:ind w:left="29"/>
              <w:rPr>
                <w:rFonts w:ascii="Verdana" w:hAnsi="Verdana"/>
                <w:sz w:val="16"/>
                <w:szCs w:val="16"/>
              </w:rPr>
            </w:pPr>
            <w:r w:rsidRPr="009C3509">
              <w:rPr>
                <w:rFonts w:ascii="Verdana" w:hAnsi="Verdana"/>
                <w:sz w:val="16"/>
                <w:szCs w:val="16"/>
              </w:rPr>
              <w:t>Nauki o Kulturze i Religii</w:t>
            </w:r>
          </w:p>
        </w:tc>
        <w:tc>
          <w:tcPr>
            <w:tcW w:w="1984" w:type="dxa"/>
            <w:vAlign w:val="center"/>
          </w:tcPr>
          <w:p w14:paraId="1E7C5DAC" w14:textId="77777777" w:rsidR="00060195" w:rsidRPr="009C3509" w:rsidRDefault="00060195" w:rsidP="0057403F">
            <w:pPr>
              <w:ind w:left="284"/>
              <w:jc w:val="center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50</w:t>
            </w:r>
          </w:p>
        </w:tc>
      </w:tr>
      <w:tr w:rsidR="00060195" w:rsidRPr="00F44695" w14:paraId="2FF37C15" w14:textId="77777777" w:rsidTr="000E43AD">
        <w:trPr>
          <w:trHeight w:val="340"/>
        </w:trPr>
        <w:tc>
          <w:tcPr>
            <w:tcW w:w="4117" w:type="dxa"/>
            <w:vAlign w:val="center"/>
          </w:tcPr>
          <w:p w14:paraId="542FE95A" w14:textId="77777777" w:rsidR="00060195" w:rsidRPr="009C3509" w:rsidRDefault="00060195" w:rsidP="0057403F">
            <w:pPr>
              <w:ind w:left="29"/>
              <w:rPr>
                <w:rFonts w:ascii="Verdana" w:hAnsi="Verdana"/>
                <w:sz w:val="16"/>
                <w:szCs w:val="16"/>
              </w:rPr>
            </w:pPr>
            <w:r w:rsidRPr="009C3509">
              <w:rPr>
                <w:rFonts w:ascii="Verdana" w:hAnsi="Verdana"/>
                <w:sz w:val="16"/>
                <w:szCs w:val="16"/>
              </w:rPr>
              <w:t>Nauki o Zarządzaniu i Jakości</w:t>
            </w:r>
          </w:p>
        </w:tc>
        <w:tc>
          <w:tcPr>
            <w:tcW w:w="1984" w:type="dxa"/>
            <w:vAlign w:val="center"/>
          </w:tcPr>
          <w:p w14:paraId="4D18153C" w14:textId="77777777" w:rsidR="00060195" w:rsidRPr="009C3509" w:rsidRDefault="00060195" w:rsidP="0057403F">
            <w:pPr>
              <w:ind w:left="284"/>
              <w:jc w:val="center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10</w:t>
            </w:r>
          </w:p>
        </w:tc>
      </w:tr>
      <w:tr w:rsidR="00060195" w:rsidRPr="00F44695" w14:paraId="263D581D" w14:textId="77777777" w:rsidTr="000E43AD">
        <w:trPr>
          <w:trHeight w:val="340"/>
        </w:trPr>
        <w:tc>
          <w:tcPr>
            <w:tcW w:w="4117" w:type="dxa"/>
            <w:vAlign w:val="center"/>
          </w:tcPr>
          <w:p w14:paraId="2AEC10F0" w14:textId="77777777" w:rsidR="00060195" w:rsidRPr="009C3509" w:rsidRDefault="00060195" w:rsidP="0057403F">
            <w:pPr>
              <w:ind w:left="29"/>
              <w:rPr>
                <w:rFonts w:ascii="Verdana" w:hAnsi="Verdana"/>
                <w:sz w:val="16"/>
                <w:szCs w:val="16"/>
              </w:rPr>
            </w:pPr>
            <w:r w:rsidRPr="009C3509">
              <w:rPr>
                <w:rFonts w:ascii="Verdana" w:hAnsi="Verdana"/>
                <w:sz w:val="16"/>
                <w:szCs w:val="16"/>
              </w:rPr>
              <w:t>Nauki o Ziemi i Środowisku</w:t>
            </w:r>
          </w:p>
        </w:tc>
        <w:tc>
          <w:tcPr>
            <w:tcW w:w="1984" w:type="dxa"/>
            <w:vAlign w:val="center"/>
          </w:tcPr>
          <w:p w14:paraId="3D52A2D3" w14:textId="77777777" w:rsidR="00060195" w:rsidRPr="009C3509" w:rsidRDefault="00060195" w:rsidP="0057403F">
            <w:pPr>
              <w:ind w:left="284"/>
              <w:jc w:val="center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25</w:t>
            </w:r>
          </w:p>
        </w:tc>
      </w:tr>
      <w:tr w:rsidR="00060195" w:rsidRPr="00F44695" w14:paraId="5B07C744" w14:textId="77777777" w:rsidTr="000E43AD">
        <w:trPr>
          <w:trHeight w:val="340"/>
        </w:trPr>
        <w:tc>
          <w:tcPr>
            <w:tcW w:w="4117" w:type="dxa"/>
            <w:vAlign w:val="center"/>
          </w:tcPr>
          <w:p w14:paraId="1A6A13C0" w14:textId="77777777" w:rsidR="00060195" w:rsidRPr="009C3509" w:rsidRDefault="00060195" w:rsidP="0057403F">
            <w:pPr>
              <w:ind w:left="29"/>
              <w:rPr>
                <w:rFonts w:ascii="Verdana" w:hAnsi="Verdana"/>
                <w:sz w:val="16"/>
                <w:szCs w:val="16"/>
              </w:rPr>
            </w:pPr>
            <w:r w:rsidRPr="009C3509">
              <w:rPr>
                <w:rFonts w:ascii="Verdana" w:hAnsi="Verdana"/>
                <w:sz w:val="16"/>
                <w:szCs w:val="16"/>
              </w:rPr>
              <w:t>Nauki Socjologiczne</w:t>
            </w:r>
          </w:p>
        </w:tc>
        <w:tc>
          <w:tcPr>
            <w:tcW w:w="1984" w:type="dxa"/>
            <w:vAlign w:val="center"/>
          </w:tcPr>
          <w:p w14:paraId="72845D9A" w14:textId="77777777" w:rsidR="00060195" w:rsidRPr="009C3509" w:rsidRDefault="00060195" w:rsidP="0057403F">
            <w:pPr>
              <w:ind w:left="284"/>
              <w:jc w:val="center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50</w:t>
            </w:r>
          </w:p>
        </w:tc>
      </w:tr>
    </w:tbl>
    <w:p w14:paraId="54747250" w14:textId="77777777" w:rsidR="00060195" w:rsidRDefault="00060195" w:rsidP="00060195">
      <w:pPr>
        <w:spacing w:line="360" w:lineRule="auto"/>
        <w:rPr>
          <w:rFonts w:ascii="Verdana" w:hAnsi="Verdana"/>
          <w:b/>
          <w:i/>
        </w:rPr>
      </w:pPr>
    </w:p>
    <w:p w14:paraId="12525583" w14:textId="77777777" w:rsidR="00060195" w:rsidRDefault="00060195" w:rsidP="00060195">
      <w:pPr>
        <w:spacing w:line="360" w:lineRule="auto"/>
        <w:rPr>
          <w:rFonts w:ascii="Verdana" w:hAnsi="Verdana"/>
          <w:b/>
          <w:i/>
        </w:rPr>
      </w:pPr>
    </w:p>
    <w:p w14:paraId="7BA72C06" w14:textId="77777777" w:rsidR="00060195" w:rsidRDefault="00060195" w:rsidP="00060195">
      <w:pPr>
        <w:spacing w:line="360" w:lineRule="auto"/>
        <w:rPr>
          <w:rFonts w:ascii="Verdana" w:hAnsi="Verdana"/>
          <w:b/>
          <w:i/>
        </w:rPr>
      </w:pPr>
    </w:p>
    <w:p w14:paraId="5750CD2D" w14:textId="77777777" w:rsidR="00060195" w:rsidRDefault="00060195" w:rsidP="00060195">
      <w:pPr>
        <w:spacing w:line="360" w:lineRule="auto"/>
        <w:rPr>
          <w:rFonts w:ascii="Verdana" w:hAnsi="Verdana"/>
          <w:b/>
          <w:i/>
        </w:rPr>
      </w:pPr>
    </w:p>
    <w:p w14:paraId="51DC1FDF" w14:textId="77777777" w:rsidR="00060195" w:rsidRDefault="00060195" w:rsidP="00060195">
      <w:pPr>
        <w:spacing w:line="360" w:lineRule="auto"/>
        <w:rPr>
          <w:rFonts w:ascii="Verdana" w:hAnsi="Verdana"/>
          <w:b/>
          <w:i/>
        </w:rPr>
      </w:pPr>
    </w:p>
    <w:p w14:paraId="04BF96C4" w14:textId="77777777" w:rsidR="00060195" w:rsidRDefault="00060195" w:rsidP="00060195">
      <w:pPr>
        <w:spacing w:line="360" w:lineRule="auto"/>
        <w:rPr>
          <w:rFonts w:ascii="Verdana" w:hAnsi="Verdana"/>
          <w:b/>
          <w:i/>
        </w:rPr>
      </w:pPr>
    </w:p>
    <w:p w14:paraId="45078E22" w14:textId="77777777" w:rsidR="00060195" w:rsidRDefault="00060195" w:rsidP="00060195">
      <w:pPr>
        <w:spacing w:line="360" w:lineRule="auto"/>
        <w:rPr>
          <w:rFonts w:ascii="Verdana" w:hAnsi="Verdana"/>
          <w:b/>
          <w:i/>
        </w:rPr>
      </w:pPr>
    </w:p>
    <w:p w14:paraId="4DE47948" w14:textId="77777777" w:rsidR="00060195" w:rsidRDefault="00060195" w:rsidP="00060195">
      <w:pPr>
        <w:spacing w:line="360" w:lineRule="auto"/>
        <w:rPr>
          <w:rFonts w:ascii="Verdana" w:hAnsi="Verdana"/>
          <w:b/>
          <w:i/>
        </w:rPr>
      </w:pPr>
    </w:p>
    <w:p w14:paraId="510D8B35" w14:textId="77777777" w:rsidR="00060195" w:rsidRDefault="00060195" w:rsidP="00060195">
      <w:pPr>
        <w:spacing w:line="360" w:lineRule="auto"/>
        <w:rPr>
          <w:rFonts w:ascii="Verdana" w:hAnsi="Verdana"/>
          <w:b/>
          <w:i/>
        </w:rPr>
      </w:pPr>
    </w:p>
    <w:p w14:paraId="0FA2581C" w14:textId="77777777" w:rsidR="00060195" w:rsidRDefault="00060195" w:rsidP="00060195">
      <w:pPr>
        <w:spacing w:line="360" w:lineRule="auto"/>
        <w:rPr>
          <w:rFonts w:ascii="Verdana" w:hAnsi="Verdana"/>
          <w:b/>
          <w:i/>
        </w:rPr>
      </w:pPr>
    </w:p>
    <w:p w14:paraId="621AD434" w14:textId="77777777" w:rsidR="00060195" w:rsidRDefault="00060195" w:rsidP="00060195">
      <w:pPr>
        <w:spacing w:line="360" w:lineRule="auto"/>
        <w:rPr>
          <w:rFonts w:ascii="Verdana" w:hAnsi="Verdana"/>
          <w:b/>
          <w:i/>
        </w:rPr>
      </w:pPr>
    </w:p>
    <w:p w14:paraId="3A4BCB46" w14:textId="77777777" w:rsidR="00060195" w:rsidRDefault="00060195" w:rsidP="00060195">
      <w:pPr>
        <w:spacing w:line="360" w:lineRule="auto"/>
        <w:rPr>
          <w:rFonts w:ascii="Verdana" w:hAnsi="Verdana"/>
          <w:b/>
          <w:i/>
        </w:rPr>
      </w:pPr>
    </w:p>
    <w:p w14:paraId="08C203FD" w14:textId="77777777" w:rsidR="00060195" w:rsidRDefault="00060195" w:rsidP="00060195">
      <w:pPr>
        <w:spacing w:line="360" w:lineRule="auto"/>
        <w:rPr>
          <w:rFonts w:ascii="Verdana" w:hAnsi="Verdana"/>
          <w:b/>
          <w:i/>
        </w:rPr>
      </w:pPr>
    </w:p>
    <w:p w14:paraId="161FC64C" w14:textId="77777777" w:rsidR="00060195" w:rsidRDefault="00060195" w:rsidP="00060195">
      <w:pPr>
        <w:spacing w:line="360" w:lineRule="auto"/>
        <w:rPr>
          <w:rFonts w:ascii="Verdana" w:hAnsi="Verdana"/>
          <w:b/>
          <w:i/>
        </w:rPr>
      </w:pPr>
    </w:p>
    <w:p w14:paraId="5C070CBA" w14:textId="77777777" w:rsidR="00060195" w:rsidRDefault="00060195" w:rsidP="00060195">
      <w:pPr>
        <w:spacing w:line="360" w:lineRule="auto"/>
        <w:rPr>
          <w:rFonts w:ascii="Verdana" w:hAnsi="Verdana"/>
          <w:b/>
          <w:i/>
        </w:rPr>
      </w:pPr>
    </w:p>
    <w:p w14:paraId="1580217A" w14:textId="77777777" w:rsidR="00060195" w:rsidRDefault="00060195" w:rsidP="00060195">
      <w:pPr>
        <w:spacing w:line="360" w:lineRule="auto"/>
        <w:rPr>
          <w:rFonts w:ascii="Verdana" w:hAnsi="Verdana"/>
          <w:b/>
          <w:i/>
        </w:rPr>
      </w:pPr>
    </w:p>
    <w:p w14:paraId="6F90F9FE" w14:textId="77777777" w:rsidR="00060195" w:rsidRDefault="00060195" w:rsidP="00060195">
      <w:pPr>
        <w:spacing w:line="360" w:lineRule="auto"/>
        <w:rPr>
          <w:rFonts w:ascii="Verdana" w:hAnsi="Verdana"/>
          <w:b/>
          <w:i/>
        </w:rPr>
      </w:pPr>
    </w:p>
    <w:p w14:paraId="27D379B7" w14:textId="28B4B00E" w:rsidR="00060195" w:rsidRDefault="00060195" w:rsidP="00060195">
      <w:pPr>
        <w:jc w:val="both"/>
        <w:rPr>
          <w:rFonts w:ascii="Verdana" w:hAnsi="Verdana"/>
        </w:rPr>
      </w:pPr>
      <w:r>
        <w:rPr>
          <w:rStyle w:val="Uwydatnienie"/>
          <w:rFonts w:ascii="Verdana" w:hAnsi="Verdana"/>
          <w:i w:val="0"/>
        </w:rPr>
        <w:t>Dla</w:t>
      </w:r>
      <w:r w:rsidRPr="00A42729">
        <w:rPr>
          <w:rStyle w:val="Uwydatnienie"/>
          <w:rFonts w:ascii="Verdana" w:hAnsi="Verdana"/>
          <w:i w:val="0"/>
        </w:rPr>
        <w:t xml:space="preserve"> pracowników, którzy zadeklarowali udział swoich osiągnięć naukowych w 2</w:t>
      </w:r>
      <w:r w:rsidR="00A51528">
        <w:rPr>
          <w:rStyle w:val="Uwydatnienie"/>
          <w:rFonts w:ascii="Verdana" w:hAnsi="Verdana"/>
          <w:i w:val="0"/>
        </w:rPr>
        <w:t xml:space="preserve"> </w:t>
      </w:r>
      <w:r w:rsidRPr="00A42729">
        <w:rPr>
          <w:rStyle w:val="Uwydatnienie"/>
          <w:rFonts w:ascii="Verdana" w:hAnsi="Verdana"/>
          <w:i w:val="0"/>
        </w:rPr>
        <w:t>dyscyplinach</w:t>
      </w:r>
      <w:r>
        <w:rPr>
          <w:rStyle w:val="Uwydatnienie"/>
          <w:rFonts w:ascii="Verdana" w:hAnsi="Verdana"/>
          <w:i w:val="0"/>
        </w:rPr>
        <w:t>,</w:t>
      </w:r>
      <w:r w:rsidR="00A51528">
        <w:rPr>
          <w:rStyle w:val="Uwydatnienie"/>
          <w:rFonts w:ascii="Verdana" w:hAnsi="Verdana"/>
          <w:i w:val="0"/>
        </w:rPr>
        <w:t xml:space="preserve"> </w:t>
      </w:r>
      <w:r>
        <w:rPr>
          <w:rStyle w:val="Uwydatnienie"/>
          <w:rFonts w:ascii="Verdana" w:hAnsi="Verdana"/>
          <w:i w:val="0"/>
        </w:rPr>
        <w:t xml:space="preserve">współczynnik </w:t>
      </w:r>
      <w:r w:rsidRPr="009C3509">
        <w:rPr>
          <w:rStyle w:val="Uwydatnienie"/>
          <w:rFonts w:ascii="Verdana" w:hAnsi="Verdana"/>
        </w:rPr>
        <w:t>A</w:t>
      </w:r>
      <w:r>
        <w:rPr>
          <w:rStyle w:val="Uwydatnienie"/>
          <w:rFonts w:ascii="Verdana" w:hAnsi="Verdana"/>
          <w:i w:val="0"/>
        </w:rPr>
        <w:t xml:space="preserve"> jest średnią ważoną tym udziałem wynikającym z upoważnienia do zaliczenia do liczby </w:t>
      </w:r>
      <w:r w:rsidRPr="009C3509">
        <w:rPr>
          <w:rStyle w:val="Uwydatnienie"/>
          <w:rFonts w:ascii="Verdana" w:hAnsi="Verdana"/>
        </w:rPr>
        <w:t>N</w:t>
      </w:r>
      <w:r>
        <w:rPr>
          <w:rStyle w:val="Uwydatnienie"/>
          <w:rFonts w:ascii="Verdana" w:hAnsi="Verdana"/>
          <w:i w:val="0"/>
        </w:rPr>
        <w:t xml:space="preserve"> wg stanu na dzień 31 grudnia roku, za który dokonywana jest ocena.</w:t>
      </w:r>
    </w:p>
    <w:p w14:paraId="76F11F71" w14:textId="77777777" w:rsidR="00060195" w:rsidRDefault="00060195" w:rsidP="00060195">
      <w:pPr>
        <w:spacing w:line="360" w:lineRule="auto"/>
        <w:rPr>
          <w:rFonts w:ascii="Verdana" w:hAnsi="Verdana"/>
          <w:b/>
          <w:i/>
        </w:rPr>
      </w:pPr>
    </w:p>
    <w:p w14:paraId="1B503A93" w14:textId="77777777" w:rsidR="00060195" w:rsidRPr="002742C0" w:rsidRDefault="00060195" w:rsidP="00060195">
      <w:pPr>
        <w:jc w:val="both"/>
        <w:rPr>
          <w:rFonts w:ascii="Verdana" w:hAnsi="Verdana"/>
        </w:rPr>
      </w:pPr>
      <w:r w:rsidRPr="002742C0">
        <w:rPr>
          <w:rFonts w:ascii="Verdana" w:hAnsi="Verdana"/>
        </w:rPr>
        <w:t>Kryteria przyznania oceny negatywnej, pozytywnej i wyróżniającej dla pracowników poszczególnych dyscyplin zawarte są w tabeli.</w:t>
      </w:r>
    </w:p>
    <w:tbl>
      <w:tblPr>
        <w:tblpPr w:leftFromText="141" w:rightFromText="141" w:vertAnchor="text" w:horzAnchor="margin" w:tblpXSpec="center" w:tblpY="-48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8"/>
        <w:gridCol w:w="1289"/>
        <w:gridCol w:w="1288"/>
        <w:gridCol w:w="3152"/>
      </w:tblGrid>
      <w:tr w:rsidR="00060195" w:rsidRPr="00B3576F" w14:paraId="10F2A884" w14:textId="77777777" w:rsidTr="001A6002">
        <w:trPr>
          <w:trHeight w:val="580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CB14" w14:textId="77777777" w:rsidR="00060195" w:rsidRPr="006C2E8A" w:rsidRDefault="00060195" w:rsidP="0057403F">
            <w:pPr>
              <w:rPr>
                <w:rFonts w:ascii="Verdana" w:hAnsi="Verdana"/>
                <w:sz w:val="18"/>
                <w:szCs w:val="18"/>
              </w:rPr>
            </w:pPr>
            <w:r w:rsidRPr="006C2E8A">
              <w:rPr>
                <w:rFonts w:ascii="Verdana" w:hAnsi="Verdana"/>
                <w:sz w:val="18"/>
                <w:szCs w:val="18"/>
              </w:rPr>
              <w:lastRenderedPageBreak/>
              <w:t>Kryteria przyznania oceny negatywnej, pozytywnej i wyróżniającej</w:t>
            </w:r>
            <w:r w:rsidR="006C2E8A" w:rsidRPr="006C2E8A">
              <w:rPr>
                <w:rFonts w:ascii="Verdana" w:hAnsi="Verdana"/>
                <w:sz w:val="18"/>
                <w:szCs w:val="18"/>
              </w:rPr>
              <w:t xml:space="preserve"> za działalność</w:t>
            </w:r>
            <w:r w:rsidR="006C2E8A">
              <w:rPr>
                <w:rFonts w:ascii="Verdana" w:hAnsi="Verdana"/>
                <w:sz w:val="18"/>
                <w:szCs w:val="18"/>
              </w:rPr>
              <w:t xml:space="preserve"> publikacyjną</w:t>
            </w:r>
          </w:p>
        </w:tc>
      </w:tr>
      <w:tr w:rsidR="00060195" w:rsidRPr="00F44695" w14:paraId="02D5BC52" w14:textId="77777777" w:rsidTr="001A6002">
        <w:trPr>
          <w:trHeight w:val="580"/>
        </w:trPr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7994F" w14:textId="77777777" w:rsidR="00060195" w:rsidRPr="00F44695" w:rsidRDefault="00060195" w:rsidP="0057403F">
            <w:pPr>
              <w:ind w:left="284"/>
              <w:rPr>
                <w:rFonts w:ascii="Verdana" w:hAnsi="Verdana"/>
                <w:b/>
                <w:sz w:val="18"/>
                <w:szCs w:val="18"/>
                <w:vertAlign w:val="subscript"/>
              </w:rPr>
            </w:pPr>
            <w:r w:rsidRPr="00F44695">
              <w:rPr>
                <w:rFonts w:ascii="Verdana" w:hAnsi="Verdana"/>
                <w:b/>
                <w:sz w:val="18"/>
                <w:szCs w:val="18"/>
              </w:rPr>
              <w:t>Dyscyplina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3EDF" w14:textId="77777777" w:rsidR="00060195" w:rsidRPr="00F44695" w:rsidRDefault="00060195" w:rsidP="0057403F">
            <w:pPr>
              <w:ind w:left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Wskaźnik oceny, pkt/rok</w:t>
            </w:r>
          </w:p>
        </w:tc>
      </w:tr>
      <w:tr w:rsidR="00060195" w:rsidRPr="00F44695" w14:paraId="19620148" w14:textId="77777777" w:rsidTr="001A6002">
        <w:trPr>
          <w:trHeight w:val="580"/>
        </w:trPr>
        <w:tc>
          <w:tcPr>
            <w:tcW w:w="3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37F4" w14:textId="77777777" w:rsidR="00060195" w:rsidRPr="00F44695" w:rsidRDefault="00060195" w:rsidP="0057403F">
            <w:pPr>
              <w:ind w:left="284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8540" w14:textId="77777777" w:rsidR="00060195" w:rsidRPr="00F44695" w:rsidRDefault="00060195" w:rsidP="0057403F">
            <w:pPr>
              <w:ind w:left="33" w:right="-108" w:hanging="141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N</w:t>
            </w:r>
            <w:r w:rsidRPr="00F44695">
              <w:rPr>
                <w:rFonts w:ascii="Verdana" w:hAnsi="Verdana" w:cs="Calibri"/>
                <w:b/>
                <w:sz w:val="18"/>
                <w:szCs w:val="18"/>
              </w:rPr>
              <w:t>egatywna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D186" w14:textId="77777777" w:rsidR="00060195" w:rsidRPr="00F44695" w:rsidRDefault="00060195" w:rsidP="0057403F">
            <w:pPr>
              <w:ind w:left="-108" w:right="-108"/>
              <w:rPr>
                <w:rFonts w:ascii="Verdana" w:hAnsi="Verdana" w:cs="Calibri"/>
                <w:b/>
                <w:sz w:val="18"/>
                <w:szCs w:val="18"/>
              </w:rPr>
            </w:pPr>
            <w:r w:rsidRPr="00F44695">
              <w:rPr>
                <w:rFonts w:ascii="Verdana" w:hAnsi="Verdana" w:cs="Calibri"/>
                <w:b/>
                <w:sz w:val="18"/>
                <w:szCs w:val="18"/>
              </w:rPr>
              <w:t>Pozytywna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E376" w14:textId="77777777" w:rsidR="00060195" w:rsidRPr="00F44695" w:rsidRDefault="00060195" w:rsidP="0057403F">
            <w:pPr>
              <w:ind w:left="13"/>
              <w:rPr>
                <w:rFonts w:ascii="Verdana" w:hAnsi="Verdana"/>
                <w:b/>
                <w:sz w:val="18"/>
                <w:szCs w:val="18"/>
              </w:rPr>
            </w:pPr>
            <w:r w:rsidRPr="00F44695">
              <w:rPr>
                <w:rFonts w:ascii="Verdana" w:hAnsi="Verdana"/>
                <w:b/>
                <w:sz w:val="18"/>
                <w:szCs w:val="18"/>
              </w:rPr>
              <w:t>Wyróżniająca</w:t>
            </w:r>
          </w:p>
        </w:tc>
      </w:tr>
      <w:tr w:rsidR="00060195" w:rsidRPr="00F44695" w14:paraId="074AF87B" w14:textId="77777777" w:rsidTr="001A6002">
        <w:trPr>
          <w:trHeight w:val="580"/>
        </w:trPr>
        <w:tc>
          <w:tcPr>
            <w:tcW w:w="3718" w:type="dxa"/>
            <w:vAlign w:val="center"/>
          </w:tcPr>
          <w:p w14:paraId="5FD7F1B5" w14:textId="77777777" w:rsidR="00060195" w:rsidRPr="00583206" w:rsidRDefault="0011241D" w:rsidP="0057403F">
            <w:pPr>
              <w:ind w:left="30"/>
              <w:rPr>
                <w:rFonts w:ascii="Verdana" w:hAnsi="Verdana"/>
                <w:sz w:val="16"/>
                <w:szCs w:val="16"/>
              </w:rPr>
            </w:pPr>
            <w:hyperlink r:id="rId10" w:tooltip="Rada Dyscypliny Automatyka, Elektronika i Elektrotechnika" w:history="1">
              <w:r w:rsidR="00060195" w:rsidRPr="00583206">
                <w:rPr>
                  <w:rFonts w:ascii="Verdana" w:hAnsi="Verdana"/>
                  <w:sz w:val="16"/>
                  <w:szCs w:val="16"/>
                </w:rPr>
                <w:t>Automatyka, Elektronika i Elektrotechnika</w:t>
              </w:r>
            </w:hyperlink>
          </w:p>
        </w:tc>
        <w:tc>
          <w:tcPr>
            <w:tcW w:w="1289" w:type="dxa"/>
            <w:vAlign w:val="center"/>
          </w:tcPr>
          <w:p w14:paraId="7A60A2B0" w14:textId="77777777" w:rsidR="00060195" w:rsidRPr="009C3509" w:rsidRDefault="00060195" w:rsidP="0057403F">
            <w:pPr>
              <w:ind w:left="36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</w:t>
            </w:r>
            <w:r w:rsidRPr="009C3509">
              <w:rPr>
                <w:rFonts w:ascii="Verdana" w:hAnsi="Verdana"/>
                <w:sz w:val="18"/>
                <w:szCs w:val="18"/>
                <w:vertAlign w:val="subscript"/>
              </w:rPr>
              <w:t>P</w:t>
            </w:r>
            <w:r w:rsidRPr="009C3509">
              <w:rPr>
                <w:rFonts w:ascii="Verdana" w:hAnsi="Verdana"/>
                <w:sz w:val="18"/>
                <w:szCs w:val="18"/>
              </w:rPr>
              <w:t>&lt;22.5</w:t>
            </w:r>
          </w:p>
        </w:tc>
        <w:tc>
          <w:tcPr>
            <w:tcW w:w="1288" w:type="dxa"/>
            <w:vAlign w:val="center"/>
          </w:tcPr>
          <w:p w14:paraId="684E3664" w14:textId="77777777" w:rsidR="00060195" w:rsidRPr="009C3509" w:rsidRDefault="00060195" w:rsidP="0057403F">
            <w:pPr>
              <w:ind w:right="-108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</w:t>
            </w:r>
            <w:r w:rsidRPr="009C3509">
              <w:rPr>
                <w:rFonts w:ascii="Verdana" w:hAnsi="Verdana"/>
                <w:sz w:val="18"/>
                <w:szCs w:val="18"/>
                <w:vertAlign w:val="subscript"/>
              </w:rPr>
              <w:t>P</w:t>
            </w:r>
            <w:r w:rsidRPr="009C3509">
              <w:rPr>
                <w:rFonts w:ascii="Verdana" w:hAnsi="Verdana"/>
                <w:sz w:val="18"/>
                <w:szCs w:val="18"/>
              </w:rPr>
              <w:t>≥22.5</w:t>
            </w:r>
          </w:p>
        </w:tc>
        <w:tc>
          <w:tcPr>
            <w:tcW w:w="3151" w:type="dxa"/>
            <w:vAlign w:val="center"/>
          </w:tcPr>
          <w:p w14:paraId="1B898F4B" w14:textId="77777777" w:rsidR="00060195" w:rsidRPr="009C3509" w:rsidRDefault="00060195" w:rsidP="0057403F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 xml:space="preserve">N≥100 </w:t>
            </w:r>
            <w:r w:rsidRPr="009C3509">
              <w:rPr>
                <w:rFonts w:ascii="Verdana" w:hAnsi="Verdana"/>
                <w:sz w:val="12"/>
                <w:szCs w:val="12"/>
              </w:rPr>
              <w:t xml:space="preserve">(w tym co najmniej 1 publikacja za </w:t>
            </w:r>
            <w:r>
              <w:rPr>
                <w:rFonts w:ascii="Verdana" w:hAnsi="Verdana"/>
                <w:sz w:val="12"/>
                <w:szCs w:val="12"/>
              </w:rPr>
              <w:t xml:space="preserve">co najmniej </w:t>
            </w:r>
            <w:r w:rsidRPr="009C3509">
              <w:rPr>
                <w:rFonts w:ascii="Verdana" w:hAnsi="Verdana"/>
                <w:sz w:val="12"/>
                <w:szCs w:val="12"/>
              </w:rPr>
              <w:t>100 pkt lub monografia za 80</w:t>
            </w:r>
            <w:r>
              <w:rPr>
                <w:rFonts w:ascii="Verdana" w:hAnsi="Verdana"/>
                <w:sz w:val="12"/>
                <w:szCs w:val="12"/>
              </w:rPr>
              <w:t xml:space="preserve"> pkt</w:t>
            </w:r>
            <w:r w:rsidRPr="009C3509">
              <w:rPr>
                <w:rFonts w:ascii="Verdana" w:hAnsi="Verdana"/>
                <w:sz w:val="12"/>
                <w:szCs w:val="12"/>
              </w:rPr>
              <w:t xml:space="preserve"> za oceniany okres)</w:t>
            </w:r>
          </w:p>
        </w:tc>
      </w:tr>
      <w:tr w:rsidR="00060195" w:rsidRPr="00F44695" w14:paraId="3451085C" w14:textId="77777777" w:rsidTr="001A6002">
        <w:trPr>
          <w:trHeight w:val="580"/>
        </w:trPr>
        <w:tc>
          <w:tcPr>
            <w:tcW w:w="3718" w:type="dxa"/>
            <w:vAlign w:val="center"/>
          </w:tcPr>
          <w:p w14:paraId="622B3E0E" w14:textId="77777777" w:rsidR="00060195" w:rsidRPr="009C3509" w:rsidRDefault="0011241D" w:rsidP="0057403F">
            <w:pPr>
              <w:ind w:left="30"/>
              <w:rPr>
                <w:rFonts w:ascii="Verdana" w:hAnsi="Verdana"/>
                <w:sz w:val="16"/>
                <w:szCs w:val="16"/>
              </w:rPr>
            </w:pPr>
            <w:hyperlink r:id="rId11" w:tooltip="Rada Dyscypliny Informatyka" w:history="1">
              <w:r w:rsidR="00060195" w:rsidRPr="009C3509">
                <w:rPr>
                  <w:rFonts w:ascii="Verdana" w:hAnsi="Verdana"/>
                  <w:sz w:val="16"/>
                  <w:szCs w:val="16"/>
                </w:rPr>
                <w:t>Informatyka</w:t>
              </w:r>
            </w:hyperlink>
          </w:p>
        </w:tc>
        <w:tc>
          <w:tcPr>
            <w:tcW w:w="1289" w:type="dxa"/>
            <w:vAlign w:val="center"/>
          </w:tcPr>
          <w:p w14:paraId="2FF881D8" w14:textId="77777777" w:rsidR="00060195" w:rsidRPr="009C3509" w:rsidRDefault="00060195" w:rsidP="0057403F">
            <w:pPr>
              <w:ind w:left="36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</w:t>
            </w:r>
            <w:r w:rsidRPr="009C3509">
              <w:rPr>
                <w:rFonts w:ascii="Verdana" w:hAnsi="Verdana"/>
                <w:sz w:val="18"/>
                <w:szCs w:val="18"/>
                <w:vertAlign w:val="subscript"/>
              </w:rPr>
              <w:t>P</w:t>
            </w:r>
            <w:r w:rsidRPr="009C3509">
              <w:rPr>
                <w:rFonts w:ascii="Verdana" w:hAnsi="Verdana"/>
                <w:sz w:val="18"/>
                <w:szCs w:val="18"/>
              </w:rPr>
              <w:t>&lt;40</w:t>
            </w:r>
          </w:p>
        </w:tc>
        <w:tc>
          <w:tcPr>
            <w:tcW w:w="1288" w:type="dxa"/>
            <w:vAlign w:val="center"/>
          </w:tcPr>
          <w:p w14:paraId="6B99FE61" w14:textId="77777777" w:rsidR="00060195" w:rsidRPr="009C3509" w:rsidRDefault="00060195" w:rsidP="0057403F">
            <w:pPr>
              <w:ind w:right="-108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</w:t>
            </w:r>
            <w:r w:rsidRPr="009C3509">
              <w:rPr>
                <w:rFonts w:ascii="Verdana" w:hAnsi="Verdana"/>
                <w:sz w:val="18"/>
                <w:szCs w:val="18"/>
                <w:vertAlign w:val="subscript"/>
              </w:rPr>
              <w:t>P</w:t>
            </w:r>
            <w:r w:rsidRPr="009C3509">
              <w:rPr>
                <w:rFonts w:ascii="Verdana" w:hAnsi="Verdana"/>
                <w:sz w:val="18"/>
                <w:szCs w:val="18"/>
              </w:rPr>
              <w:t>≥40</w:t>
            </w:r>
          </w:p>
        </w:tc>
        <w:tc>
          <w:tcPr>
            <w:tcW w:w="3151" w:type="dxa"/>
            <w:vAlign w:val="center"/>
          </w:tcPr>
          <w:p w14:paraId="0DC0B0F3" w14:textId="77777777" w:rsidR="00060195" w:rsidRPr="009C3509" w:rsidRDefault="00060195" w:rsidP="0057403F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N≥100</w:t>
            </w:r>
            <w:r w:rsidRPr="009C3509">
              <w:rPr>
                <w:rFonts w:ascii="Verdana" w:hAnsi="Verdana"/>
                <w:sz w:val="12"/>
                <w:szCs w:val="12"/>
              </w:rPr>
              <w:t xml:space="preserve">(w tym co najmniej 1 publikacja za </w:t>
            </w:r>
            <w:r>
              <w:rPr>
                <w:rFonts w:ascii="Verdana" w:hAnsi="Verdana"/>
                <w:sz w:val="12"/>
                <w:szCs w:val="12"/>
              </w:rPr>
              <w:t xml:space="preserve">co najmniej </w:t>
            </w:r>
            <w:r w:rsidRPr="009C3509">
              <w:rPr>
                <w:rFonts w:ascii="Verdana" w:hAnsi="Verdana"/>
                <w:sz w:val="12"/>
                <w:szCs w:val="12"/>
              </w:rPr>
              <w:t>140 pkt na każde rozpoczęte 2 lata okresu oceny)</w:t>
            </w:r>
          </w:p>
        </w:tc>
      </w:tr>
      <w:tr w:rsidR="00060195" w:rsidRPr="00F44695" w14:paraId="4FEA9B6B" w14:textId="77777777" w:rsidTr="001A6002">
        <w:trPr>
          <w:trHeight w:val="580"/>
        </w:trPr>
        <w:tc>
          <w:tcPr>
            <w:tcW w:w="3718" w:type="dxa"/>
            <w:vAlign w:val="center"/>
          </w:tcPr>
          <w:p w14:paraId="23BA8019" w14:textId="77777777" w:rsidR="00060195" w:rsidRPr="009C3509" w:rsidRDefault="00060195" w:rsidP="0057403F">
            <w:pPr>
              <w:ind w:left="30"/>
              <w:rPr>
                <w:rFonts w:ascii="Verdana" w:hAnsi="Verdana"/>
                <w:sz w:val="16"/>
                <w:szCs w:val="16"/>
              </w:rPr>
            </w:pPr>
            <w:r w:rsidRPr="009C3509">
              <w:rPr>
                <w:rFonts w:ascii="Verdana" w:hAnsi="Verdana"/>
                <w:sz w:val="16"/>
                <w:szCs w:val="16"/>
              </w:rPr>
              <w:t>Informatyka Techniczna i Telekomunikacja</w:t>
            </w:r>
          </w:p>
        </w:tc>
        <w:tc>
          <w:tcPr>
            <w:tcW w:w="1289" w:type="dxa"/>
            <w:vAlign w:val="center"/>
          </w:tcPr>
          <w:p w14:paraId="44D10E48" w14:textId="77777777" w:rsidR="00060195" w:rsidRPr="009C3509" w:rsidRDefault="00060195" w:rsidP="0057403F">
            <w:pPr>
              <w:ind w:left="36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</w:t>
            </w:r>
            <w:r w:rsidRPr="009C3509">
              <w:rPr>
                <w:rFonts w:ascii="Verdana" w:hAnsi="Verdana"/>
                <w:sz w:val="18"/>
                <w:szCs w:val="18"/>
                <w:vertAlign w:val="subscript"/>
              </w:rPr>
              <w:t>P</w:t>
            </w:r>
            <w:r w:rsidRPr="009C3509">
              <w:rPr>
                <w:rFonts w:ascii="Verdana" w:hAnsi="Verdana"/>
                <w:sz w:val="18"/>
                <w:szCs w:val="18"/>
              </w:rPr>
              <w:t>&lt;30</w:t>
            </w:r>
          </w:p>
        </w:tc>
        <w:tc>
          <w:tcPr>
            <w:tcW w:w="1288" w:type="dxa"/>
            <w:vAlign w:val="center"/>
          </w:tcPr>
          <w:p w14:paraId="231DB9C6" w14:textId="77777777" w:rsidR="00060195" w:rsidRPr="009C3509" w:rsidRDefault="00060195" w:rsidP="0057403F">
            <w:pPr>
              <w:ind w:right="-108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</w:t>
            </w:r>
            <w:r w:rsidRPr="009C3509">
              <w:rPr>
                <w:rFonts w:ascii="Verdana" w:hAnsi="Verdana"/>
                <w:sz w:val="18"/>
                <w:szCs w:val="18"/>
                <w:vertAlign w:val="subscript"/>
              </w:rPr>
              <w:t>P</w:t>
            </w:r>
            <w:r w:rsidRPr="009C3509">
              <w:rPr>
                <w:rFonts w:ascii="Verdana" w:hAnsi="Verdana"/>
                <w:sz w:val="18"/>
                <w:szCs w:val="18"/>
              </w:rPr>
              <w:t>≥30</w:t>
            </w:r>
          </w:p>
        </w:tc>
        <w:tc>
          <w:tcPr>
            <w:tcW w:w="3151" w:type="dxa"/>
            <w:vAlign w:val="center"/>
          </w:tcPr>
          <w:p w14:paraId="466C9DB2" w14:textId="77777777" w:rsidR="00060195" w:rsidRPr="009C3509" w:rsidRDefault="00060195" w:rsidP="0057403F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N≥75</w:t>
            </w:r>
            <w:r w:rsidRPr="009C3509">
              <w:rPr>
                <w:rFonts w:ascii="Verdana" w:hAnsi="Verdana"/>
                <w:sz w:val="12"/>
                <w:szCs w:val="12"/>
              </w:rPr>
              <w:t xml:space="preserve">(w tym co najmniej dwie publikacje za </w:t>
            </w:r>
            <w:r>
              <w:rPr>
                <w:rFonts w:ascii="Verdana" w:hAnsi="Verdana"/>
                <w:sz w:val="12"/>
                <w:szCs w:val="12"/>
              </w:rPr>
              <w:t xml:space="preserve">co najmniej </w:t>
            </w:r>
            <w:r w:rsidRPr="009C3509">
              <w:rPr>
                <w:rFonts w:ascii="Verdana" w:hAnsi="Verdana"/>
                <w:sz w:val="12"/>
                <w:szCs w:val="12"/>
              </w:rPr>
              <w:t>140 pkt za oceniany okres)</w:t>
            </w:r>
          </w:p>
        </w:tc>
      </w:tr>
      <w:tr w:rsidR="00060195" w:rsidRPr="00F44695" w14:paraId="5D17198E" w14:textId="77777777" w:rsidTr="001A6002">
        <w:trPr>
          <w:trHeight w:val="580"/>
        </w:trPr>
        <w:tc>
          <w:tcPr>
            <w:tcW w:w="3718" w:type="dxa"/>
            <w:vAlign w:val="center"/>
          </w:tcPr>
          <w:p w14:paraId="765924F8" w14:textId="77777777" w:rsidR="00060195" w:rsidRPr="009C3509" w:rsidRDefault="00060195" w:rsidP="0057403F">
            <w:pPr>
              <w:ind w:left="30"/>
              <w:rPr>
                <w:rFonts w:ascii="Verdana" w:hAnsi="Verdana"/>
                <w:sz w:val="16"/>
                <w:szCs w:val="16"/>
              </w:rPr>
            </w:pPr>
            <w:r w:rsidRPr="009C3509">
              <w:rPr>
                <w:rFonts w:ascii="Verdana" w:hAnsi="Verdana"/>
                <w:sz w:val="16"/>
                <w:szCs w:val="16"/>
              </w:rPr>
              <w:t>Inżynieria Biomedyczna</w:t>
            </w:r>
          </w:p>
        </w:tc>
        <w:tc>
          <w:tcPr>
            <w:tcW w:w="1289" w:type="dxa"/>
            <w:vAlign w:val="center"/>
          </w:tcPr>
          <w:p w14:paraId="54EC3AC6" w14:textId="77777777" w:rsidR="00060195" w:rsidRPr="009C3509" w:rsidRDefault="00060195" w:rsidP="0057403F">
            <w:pPr>
              <w:ind w:left="36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</w:t>
            </w:r>
            <w:r w:rsidRPr="009C3509">
              <w:rPr>
                <w:rFonts w:ascii="Verdana" w:hAnsi="Verdana"/>
                <w:sz w:val="18"/>
                <w:szCs w:val="18"/>
                <w:vertAlign w:val="subscript"/>
              </w:rPr>
              <w:t>P</w:t>
            </w:r>
            <w:r w:rsidRPr="009C3509">
              <w:rPr>
                <w:rFonts w:ascii="Verdana" w:hAnsi="Verdana"/>
                <w:sz w:val="18"/>
                <w:szCs w:val="18"/>
              </w:rPr>
              <w:t>&lt;27.5</w:t>
            </w:r>
          </w:p>
        </w:tc>
        <w:tc>
          <w:tcPr>
            <w:tcW w:w="1288" w:type="dxa"/>
            <w:vAlign w:val="center"/>
          </w:tcPr>
          <w:p w14:paraId="0597A15D" w14:textId="77777777" w:rsidR="00060195" w:rsidRPr="009C3509" w:rsidRDefault="00060195" w:rsidP="0057403F">
            <w:pPr>
              <w:ind w:right="-108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</w:t>
            </w:r>
            <w:r w:rsidRPr="009C3509">
              <w:rPr>
                <w:rFonts w:ascii="Verdana" w:hAnsi="Verdana"/>
                <w:sz w:val="18"/>
                <w:szCs w:val="18"/>
                <w:vertAlign w:val="subscript"/>
              </w:rPr>
              <w:t>P</w:t>
            </w:r>
            <w:r w:rsidRPr="009C3509">
              <w:rPr>
                <w:rFonts w:ascii="Verdana" w:hAnsi="Verdana"/>
                <w:sz w:val="18"/>
                <w:szCs w:val="18"/>
              </w:rPr>
              <w:t>≥27.5</w:t>
            </w:r>
          </w:p>
        </w:tc>
        <w:tc>
          <w:tcPr>
            <w:tcW w:w="3151" w:type="dxa"/>
            <w:vAlign w:val="center"/>
          </w:tcPr>
          <w:p w14:paraId="251621B0" w14:textId="77777777" w:rsidR="00060195" w:rsidRPr="009C3509" w:rsidRDefault="00060195" w:rsidP="0057403F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N≥100</w:t>
            </w:r>
            <w:r w:rsidRPr="009C3509">
              <w:rPr>
                <w:rFonts w:ascii="Verdana" w:hAnsi="Verdana"/>
                <w:sz w:val="12"/>
                <w:szCs w:val="12"/>
              </w:rPr>
              <w:t>(w tym co najmniej 1 publikacji za 200 pkt lub co najmniej 2 publikacje za 140 pkt lub co najmniej 3 publikacje za 100 pkt za oceniany okres)</w:t>
            </w:r>
          </w:p>
        </w:tc>
      </w:tr>
      <w:tr w:rsidR="00060195" w:rsidRPr="00F44695" w14:paraId="0E8BE1BA" w14:textId="77777777" w:rsidTr="001A6002">
        <w:trPr>
          <w:trHeight w:val="580"/>
        </w:trPr>
        <w:tc>
          <w:tcPr>
            <w:tcW w:w="3718" w:type="dxa"/>
            <w:vAlign w:val="center"/>
          </w:tcPr>
          <w:p w14:paraId="5A3C3467" w14:textId="77777777" w:rsidR="00060195" w:rsidRPr="009C3509" w:rsidRDefault="00060195" w:rsidP="0057403F">
            <w:pPr>
              <w:ind w:left="30"/>
              <w:rPr>
                <w:rFonts w:ascii="Verdana" w:hAnsi="Verdana"/>
                <w:sz w:val="16"/>
                <w:szCs w:val="16"/>
              </w:rPr>
            </w:pPr>
            <w:r w:rsidRPr="009C3509">
              <w:rPr>
                <w:rFonts w:ascii="Verdana" w:hAnsi="Verdana"/>
                <w:sz w:val="16"/>
                <w:szCs w:val="16"/>
              </w:rPr>
              <w:t>Inżynieria Chemiczna</w:t>
            </w:r>
          </w:p>
        </w:tc>
        <w:tc>
          <w:tcPr>
            <w:tcW w:w="1289" w:type="dxa"/>
            <w:vAlign w:val="center"/>
          </w:tcPr>
          <w:p w14:paraId="52B328C3" w14:textId="77777777" w:rsidR="00060195" w:rsidRPr="009C3509" w:rsidRDefault="00060195" w:rsidP="0057403F">
            <w:pPr>
              <w:ind w:left="36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</w:t>
            </w:r>
            <w:r w:rsidRPr="009C3509">
              <w:rPr>
                <w:rFonts w:ascii="Verdana" w:hAnsi="Verdana"/>
                <w:sz w:val="18"/>
                <w:szCs w:val="18"/>
                <w:vertAlign w:val="subscript"/>
              </w:rPr>
              <w:t>P</w:t>
            </w:r>
            <w:r w:rsidRPr="009C3509">
              <w:rPr>
                <w:rFonts w:ascii="Verdana" w:hAnsi="Verdana"/>
                <w:sz w:val="18"/>
                <w:szCs w:val="18"/>
              </w:rPr>
              <w:t>&lt;25</w:t>
            </w:r>
          </w:p>
        </w:tc>
        <w:tc>
          <w:tcPr>
            <w:tcW w:w="1288" w:type="dxa"/>
            <w:vAlign w:val="center"/>
          </w:tcPr>
          <w:p w14:paraId="3E2F9669" w14:textId="77777777" w:rsidR="00060195" w:rsidRPr="009C3509" w:rsidRDefault="00060195" w:rsidP="0057403F">
            <w:pPr>
              <w:ind w:right="-108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</w:t>
            </w:r>
            <w:r w:rsidRPr="009C3509">
              <w:rPr>
                <w:rFonts w:ascii="Verdana" w:hAnsi="Verdana"/>
                <w:sz w:val="18"/>
                <w:szCs w:val="18"/>
                <w:vertAlign w:val="subscript"/>
              </w:rPr>
              <w:t>P</w:t>
            </w:r>
            <w:r w:rsidRPr="009C3509">
              <w:rPr>
                <w:rFonts w:ascii="Verdana" w:hAnsi="Verdana"/>
                <w:sz w:val="18"/>
                <w:szCs w:val="18"/>
              </w:rPr>
              <w:t>≥25</w:t>
            </w:r>
          </w:p>
        </w:tc>
        <w:tc>
          <w:tcPr>
            <w:tcW w:w="3151" w:type="dxa"/>
            <w:vAlign w:val="center"/>
          </w:tcPr>
          <w:p w14:paraId="42A9FE41" w14:textId="77777777" w:rsidR="00060195" w:rsidRPr="009C3509" w:rsidRDefault="00060195" w:rsidP="0057403F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 xml:space="preserve">N≥100 </w:t>
            </w:r>
            <w:r w:rsidRPr="009C3509">
              <w:rPr>
                <w:rFonts w:ascii="Verdana" w:hAnsi="Verdana"/>
                <w:sz w:val="12"/>
                <w:szCs w:val="12"/>
              </w:rPr>
              <w:t xml:space="preserve">(w tym co najmniej 1 publikacja za </w:t>
            </w:r>
            <w:r>
              <w:rPr>
                <w:rFonts w:ascii="Verdana" w:hAnsi="Verdana"/>
                <w:sz w:val="12"/>
                <w:szCs w:val="12"/>
              </w:rPr>
              <w:t xml:space="preserve">co najmniej </w:t>
            </w:r>
            <w:r w:rsidRPr="009C3509">
              <w:rPr>
                <w:rFonts w:ascii="Verdana" w:hAnsi="Verdana"/>
                <w:sz w:val="12"/>
                <w:szCs w:val="12"/>
              </w:rPr>
              <w:t>100 pkt)</w:t>
            </w:r>
          </w:p>
        </w:tc>
      </w:tr>
      <w:tr w:rsidR="00060195" w:rsidRPr="00F44695" w14:paraId="23160F11" w14:textId="77777777" w:rsidTr="001A6002">
        <w:trPr>
          <w:trHeight w:val="580"/>
        </w:trPr>
        <w:tc>
          <w:tcPr>
            <w:tcW w:w="3718" w:type="dxa"/>
            <w:vAlign w:val="center"/>
          </w:tcPr>
          <w:p w14:paraId="275F5571" w14:textId="77777777" w:rsidR="00060195" w:rsidRPr="009C3509" w:rsidRDefault="00060195" w:rsidP="0057403F">
            <w:pPr>
              <w:ind w:left="30"/>
              <w:rPr>
                <w:rFonts w:ascii="Verdana" w:hAnsi="Verdana"/>
                <w:sz w:val="16"/>
                <w:szCs w:val="16"/>
              </w:rPr>
            </w:pPr>
            <w:r w:rsidRPr="009C3509">
              <w:rPr>
                <w:rFonts w:ascii="Verdana" w:hAnsi="Verdana"/>
                <w:sz w:val="16"/>
                <w:szCs w:val="16"/>
              </w:rPr>
              <w:t>Inżynieria Lądowa i Transport</w:t>
            </w:r>
          </w:p>
        </w:tc>
        <w:tc>
          <w:tcPr>
            <w:tcW w:w="1289" w:type="dxa"/>
            <w:vAlign w:val="center"/>
          </w:tcPr>
          <w:p w14:paraId="0F5DA4B9" w14:textId="77777777" w:rsidR="00060195" w:rsidRPr="009C3509" w:rsidRDefault="00060195" w:rsidP="0057403F">
            <w:pPr>
              <w:ind w:left="36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</w:t>
            </w:r>
            <w:r w:rsidRPr="009C3509">
              <w:rPr>
                <w:rFonts w:ascii="Verdana" w:hAnsi="Verdana"/>
                <w:sz w:val="18"/>
                <w:szCs w:val="18"/>
                <w:vertAlign w:val="subscript"/>
              </w:rPr>
              <w:t>P</w:t>
            </w:r>
            <w:r w:rsidRPr="009C3509">
              <w:rPr>
                <w:rFonts w:ascii="Verdana" w:hAnsi="Verdana"/>
                <w:sz w:val="18"/>
                <w:szCs w:val="18"/>
              </w:rPr>
              <w:t>&lt;30</w:t>
            </w:r>
          </w:p>
        </w:tc>
        <w:tc>
          <w:tcPr>
            <w:tcW w:w="1288" w:type="dxa"/>
            <w:vAlign w:val="center"/>
          </w:tcPr>
          <w:p w14:paraId="16850A6D" w14:textId="77777777" w:rsidR="00060195" w:rsidRPr="009C3509" w:rsidRDefault="00060195" w:rsidP="0057403F">
            <w:pPr>
              <w:ind w:right="-108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</w:t>
            </w:r>
            <w:r w:rsidRPr="009C3509">
              <w:rPr>
                <w:rFonts w:ascii="Verdana" w:hAnsi="Verdana"/>
                <w:sz w:val="18"/>
                <w:szCs w:val="18"/>
                <w:vertAlign w:val="subscript"/>
              </w:rPr>
              <w:t>P</w:t>
            </w:r>
            <w:r w:rsidRPr="009C3509">
              <w:rPr>
                <w:rFonts w:ascii="Verdana" w:hAnsi="Verdana"/>
                <w:sz w:val="18"/>
                <w:szCs w:val="18"/>
              </w:rPr>
              <w:t>≥30</w:t>
            </w:r>
          </w:p>
        </w:tc>
        <w:tc>
          <w:tcPr>
            <w:tcW w:w="3151" w:type="dxa"/>
            <w:vAlign w:val="center"/>
          </w:tcPr>
          <w:p w14:paraId="08EDBA70" w14:textId="77777777" w:rsidR="00060195" w:rsidRPr="009C3509" w:rsidRDefault="00060195" w:rsidP="0057403F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N&gt;90</w:t>
            </w:r>
            <w:r w:rsidRPr="009C3509">
              <w:rPr>
                <w:rFonts w:ascii="Verdana" w:hAnsi="Verdana"/>
                <w:sz w:val="12"/>
                <w:szCs w:val="12"/>
              </w:rPr>
              <w:t xml:space="preserve">(w tym co najmniej jedna publikacja za </w:t>
            </w:r>
            <w:r>
              <w:rPr>
                <w:rFonts w:ascii="Verdana" w:hAnsi="Verdana"/>
                <w:sz w:val="12"/>
                <w:szCs w:val="12"/>
              </w:rPr>
              <w:t xml:space="preserve">co najmniej </w:t>
            </w:r>
            <w:r w:rsidRPr="009C3509">
              <w:rPr>
                <w:rFonts w:ascii="Verdana" w:hAnsi="Verdana"/>
                <w:sz w:val="12"/>
                <w:szCs w:val="12"/>
              </w:rPr>
              <w:t>100 pkt za oceniany okres)</w:t>
            </w:r>
          </w:p>
        </w:tc>
      </w:tr>
      <w:tr w:rsidR="00060195" w:rsidRPr="00F44695" w14:paraId="3A850CC4" w14:textId="77777777" w:rsidTr="001A6002">
        <w:trPr>
          <w:trHeight w:val="580"/>
        </w:trPr>
        <w:tc>
          <w:tcPr>
            <w:tcW w:w="3718" w:type="dxa"/>
            <w:vAlign w:val="center"/>
          </w:tcPr>
          <w:p w14:paraId="204CB161" w14:textId="77777777" w:rsidR="00060195" w:rsidRPr="009C3509" w:rsidRDefault="00060195" w:rsidP="0057403F">
            <w:pPr>
              <w:ind w:left="30"/>
              <w:rPr>
                <w:rFonts w:ascii="Verdana" w:hAnsi="Verdana"/>
                <w:sz w:val="16"/>
                <w:szCs w:val="16"/>
              </w:rPr>
            </w:pPr>
            <w:r w:rsidRPr="009C3509">
              <w:rPr>
                <w:rFonts w:ascii="Verdana" w:hAnsi="Verdana"/>
                <w:sz w:val="16"/>
                <w:szCs w:val="16"/>
              </w:rPr>
              <w:t>Inżynieria Materiałowa</w:t>
            </w:r>
          </w:p>
        </w:tc>
        <w:tc>
          <w:tcPr>
            <w:tcW w:w="1289" w:type="dxa"/>
            <w:vAlign w:val="center"/>
          </w:tcPr>
          <w:p w14:paraId="393DA48A" w14:textId="77777777" w:rsidR="00060195" w:rsidRPr="009C3509" w:rsidRDefault="00060195" w:rsidP="0057403F">
            <w:pPr>
              <w:ind w:left="36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</w:t>
            </w:r>
            <w:r w:rsidRPr="009C3509">
              <w:rPr>
                <w:rFonts w:ascii="Verdana" w:hAnsi="Verdana"/>
                <w:sz w:val="18"/>
                <w:szCs w:val="18"/>
                <w:vertAlign w:val="subscript"/>
              </w:rPr>
              <w:t>P</w:t>
            </w:r>
            <w:r w:rsidRPr="009C3509">
              <w:rPr>
                <w:rFonts w:ascii="Verdana" w:hAnsi="Verdana"/>
                <w:sz w:val="18"/>
                <w:szCs w:val="18"/>
              </w:rPr>
              <w:t>&lt;27.5</w:t>
            </w:r>
          </w:p>
        </w:tc>
        <w:tc>
          <w:tcPr>
            <w:tcW w:w="1288" w:type="dxa"/>
            <w:vAlign w:val="center"/>
          </w:tcPr>
          <w:p w14:paraId="0CDE14DB" w14:textId="77777777" w:rsidR="00060195" w:rsidRPr="009C3509" w:rsidRDefault="00060195" w:rsidP="0057403F">
            <w:pPr>
              <w:ind w:right="-108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N≥27.5</w:t>
            </w:r>
          </w:p>
        </w:tc>
        <w:tc>
          <w:tcPr>
            <w:tcW w:w="3151" w:type="dxa"/>
            <w:vAlign w:val="center"/>
          </w:tcPr>
          <w:p w14:paraId="3ED2DD6A" w14:textId="77777777" w:rsidR="00060195" w:rsidRPr="009C3509" w:rsidRDefault="00060195" w:rsidP="0057403F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 xml:space="preserve">N≥100 </w:t>
            </w:r>
            <w:r w:rsidRPr="009C3509">
              <w:rPr>
                <w:rFonts w:ascii="Verdana" w:hAnsi="Verdana"/>
                <w:sz w:val="12"/>
                <w:szCs w:val="12"/>
              </w:rPr>
              <w:t xml:space="preserve">(w tym co najmniej jedna publikacja za </w:t>
            </w:r>
            <w:r>
              <w:rPr>
                <w:rFonts w:ascii="Verdana" w:hAnsi="Verdana"/>
                <w:sz w:val="12"/>
                <w:szCs w:val="12"/>
              </w:rPr>
              <w:t>co najmniej</w:t>
            </w:r>
            <w:r w:rsidRPr="009C3509">
              <w:rPr>
                <w:rFonts w:ascii="Verdana" w:hAnsi="Verdana"/>
                <w:sz w:val="12"/>
                <w:szCs w:val="12"/>
              </w:rPr>
              <w:t>140 pkt za oceniany okres)</w:t>
            </w:r>
          </w:p>
        </w:tc>
      </w:tr>
      <w:tr w:rsidR="00060195" w:rsidRPr="00F44695" w14:paraId="75792422" w14:textId="77777777" w:rsidTr="001A6002">
        <w:trPr>
          <w:trHeight w:val="580"/>
        </w:trPr>
        <w:tc>
          <w:tcPr>
            <w:tcW w:w="3718" w:type="dxa"/>
            <w:vAlign w:val="center"/>
          </w:tcPr>
          <w:p w14:paraId="1D478C34" w14:textId="77777777" w:rsidR="00060195" w:rsidRPr="009C3509" w:rsidRDefault="00060195" w:rsidP="0057403F">
            <w:pPr>
              <w:ind w:left="30"/>
              <w:rPr>
                <w:rFonts w:ascii="Verdana" w:hAnsi="Verdana"/>
                <w:sz w:val="16"/>
                <w:szCs w:val="16"/>
              </w:rPr>
            </w:pPr>
            <w:r w:rsidRPr="009C3509">
              <w:rPr>
                <w:rFonts w:ascii="Verdana" w:hAnsi="Verdana"/>
                <w:sz w:val="16"/>
                <w:szCs w:val="16"/>
              </w:rPr>
              <w:t>Inżynieria Mechaniczna</w:t>
            </w:r>
          </w:p>
        </w:tc>
        <w:tc>
          <w:tcPr>
            <w:tcW w:w="1289" w:type="dxa"/>
            <w:vAlign w:val="center"/>
          </w:tcPr>
          <w:p w14:paraId="5CDA67ED" w14:textId="77777777" w:rsidR="00060195" w:rsidRPr="009C3509" w:rsidRDefault="00060195" w:rsidP="0057403F">
            <w:pPr>
              <w:ind w:left="36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</w:t>
            </w:r>
            <w:r w:rsidRPr="009C3509">
              <w:rPr>
                <w:rFonts w:ascii="Verdana" w:hAnsi="Verdana"/>
                <w:sz w:val="18"/>
                <w:szCs w:val="18"/>
                <w:vertAlign w:val="subscript"/>
              </w:rPr>
              <w:t>p</w:t>
            </w:r>
            <w:r w:rsidRPr="009C3509">
              <w:rPr>
                <w:rFonts w:ascii="Verdana" w:hAnsi="Verdana"/>
                <w:sz w:val="18"/>
                <w:szCs w:val="18"/>
              </w:rPr>
              <w:t>&lt;25</w:t>
            </w:r>
          </w:p>
        </w:tc>
        <w:tc>
          <w:tcPr>
            <w:tcW w:w="1288" w:type="dxa"/>
            <w:vAlign w:val="center"/>
          </w:tcPr>
          <w:p w14:paraId="41D1E26A" w14:textId="77777777" w:rsidR="00060195" w:rsidRPr="009C3509" w:rsidRDefault="00060195" w:rsidP="0057403F">
            <w:pPr>
              <w:ind w:right="-108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</w:t>
            </w:r>
            <w:r w:rsidRPr="009C3509">
              <w:rPr>
                <w:rFonts w:ascii="Verdana" w:hAnsi="Verdana"/>
                <w:sz w:val="18"/>
                <w:szCs w:val="18"/>
                <w:vertAlign w:val="subscript"/>
              </w:rPr>
              <w:t>p</w:t>
            </w:r>
            <w:r w:rsidRPr="009C3509">
              <w:rPr>
                <w:rFonts w:ascii="Verdana" w:hAnsi="Verdana"/>
                <w:sz w:val="18"/>
                <w:szCs w:val="18"/>
              </w:rPr>
              <w:t>≥25</w:t>
            </w:r>
          </w:p>
        </w:tc>
        <w:tc>
          <w:tcPr>
            <w:tcW w:w="3151" w:type="dxa"/>
            <w:vAlign w:val="center"/>
          </w:tcPr>
          <w:p w14:paraId="2BE7C4E4" w14:textId="77777777" w:rsidR="00060195" w:rsidRPr="009C3509" w:rsidRDefault="00060195" w:rsidP="0057403F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 xml:space="preserve">N≥100 </w:t>
            </w:r>
            <w:r w:rsidRPr="009C3509">
              <w:rPr>
                <w:rFonts w:ascii="Verdana" w:hAnsi="Verdana"/>
                <w:sz w:val="12"/>
                <w:szCs w:val="12"/>
              </w:rPr>
              <w:t>(w tym N</w:t>
            </w:r>
            <w:r w:rsidRPr="009C3509">
              <w:rPr>
                <w:rFonts w:ascii="Verdana" w:hAnsi="Verdana"/>
                <w:sz w:val="12"/>
                <w:szCs w:val="12"/>
                <w:vertAlign w:val="subscript"/>
              </w:rPr>
              <w:t>P</w:t>
            </w:r>
            <w:r w:rsidRPr="009C3509">
              <w:rPr>
                <w:rFonts w:ascii="Verdana" w:hAnsi="Verdana"/>
                <w:sz w:val="12"/>
                <w:szCs w:val="12"/>
              </w:rPr>
              <w:t>≥75 pkt za publikacje powyżej 100pkt za oceniany okres)</w:t>
            </w:r>
          </w:p>
        </w:tc>
      </w:tr>
      <w:tr w:rsidR="00060195" w:rsidRPr="00F44695" w14:paraId="15F962F4" w14:textId="77777777" w:rsidTr="001A6002">
        <w:trPr>
          <w:trHeight w:val="580"/>
        </w:trPr>
        <w:tc>
          <w:tcPr>
            <w:tcW w:w="3718" w:type="dxa"/>
            <w:vAlign w:val="center"/>
          </w:tcPr>
          <w:p w14:paraId="436C2D3A" w14:textId="77777777" w:rsidR="00060195" w:rsidRPr="009C3509" w:rsidRDefault="00060195" w:rsidP="0057403F">
            <w:pPr>
              <w:ind w:left="29"/>
              <w:rPr>
                <w:rFonts w:ascii="Verdana" w:hAnsi="Verdana"/>
                <w:sz w:val="16"/>
                <w:szCs w:val="16"/>
              </w:rPr>
            </w:pPr>
            <w:r w:rsidRPr="009C3509">
              <w:rPr>
                <w:rFonts w:ascii="Verdana" w:hAnsi="Verdana"/>
                <w:sz w:val="16"/>
                <w:szCs w:val="16"/>
              </w:rPr>
              <w:t>Inżynieria Środowiska, Górnictwo i Energetyka</w:t>
            </w:r>
          </w:p>
        </w:tc>
        <w:tc>
          <w:tcPr>
            <w:tcW w:w="1289" w:type="dxa"/>
            <w:vAlign w:val="center"/>
          </w:tcPr>
          <w:p w14:paraId="280FF418" w14:textId="77777777" w:rsidR="00060195" w:rsidRPr="009C3509" w:rsidRDefault="00060195" w:rsidP="0057403F">
            <w:pPr>
              <w:ind w:left="36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</w:t>
            </w:r>
            <w:r w:rsidRPr="009C3509">
              <w:rPr>
                <w:rFonts w:ascii="Verdana" w:hAnsi="Verdana"/>
                <w:sz w:val="18"/>
                <w:szCs w:val="18"/>
                <w:vertAlign w:val="subscript"/>
              </w:rPr>
              <w:t>P</w:t>
            </w:r>
            <w:r w:rsidRPr="009C3509">
              <w:rPr>
                <w:rFonts w:ascii="Verdana" w:hAnsi="Verdana"/>
                <w:sz w:val="18"/>
                <w:szCs w:val="18"/>
              </w:rPr>
              <w:t>&lt;27.5</w:t>
            </w:r>
          </w:p>
        </w:tc>
        <w:tc>
          <w:tcPr>
            <w:tcW w:w="1288" w:type="dxa"/>
            <w:vAlign w:val="center"/>
          </w:tcPr>
          <w:p w14:paraId="07141763" w14:textId="77777777" w:rsidR="00060195" w:rsidRPr="009C3509" w:rsidRDefault="00060195" w:rsidP="0057403F">
            <w:pPr>
              <w:ind w:right="-108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</w:t>
            </w:r>
            <w:r w:rsidRPr="009C3509">
              <w:rPr>
                <w:rFonts w:ascii="Verdana" w:hAnsi="Verdana"/>
                <w:sz w:val="18"/>
                <w:szCs w:val="18"/>
                <w:vertAlign w:val="subscript"/>
              </w:rPr>
              <w:t>P</w:t>
            </w:r>
            <w:r w:rsidRPr="009C3509">
              <w:rPr>
                <w:rFonts w:ascii="Verdana" w:hAnsi="Verdana"/>
                <w:sz w:val="18"/>
                <w:szCs w:val="18"/>
              </w:rPr>
              <w:t>≥27.5</w:t>
            </w:r>
          </w:p>
        </w:tc>
        <w:tc>
          <w:tcPr>
            <w:tcW w:w="3151" w:type="dxa"/>
            <w:vAlign w:val="center"/>
          </w:tcPr>
          <w:p w14:paraId="28D1DC33" w14:textId="77777777" w:rsidR="00060195" w:rsidRPr="009C3509" w:rsidRDefault="00060195" w:rsidP="0057403F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 xml:space="preserve">N&gt;75 </w:t>
            </w:r>
            <w:r w:rsidRPr="009C3509">
              <w:rPr>
                <w:rFonts w:ascii="Verdana" w:hAnsi="Verdana"/>
                <w:sz w:val="12"/>
                <w:szCs w:val="12"/>
              </w:rPr>
              <w:t xml:space="preserve">(w tym co najmniej jedna publikacja za </w:t>
            </w:r>
            <w:r>
              <w:rPr>
                <w:rFonts w:ascii="Verdana" w:hAnsi="Verdana"/>
                <w:sz w:val="12"/>
                <w:szCs w:val="12"/>
              </w:rPr>
              <w:t>co najmniej</w:t>
            </w:r>
            <w:r w:rsidRPr="009C3509">
              <w:rPr>
                <w:rFonts w:ascii="Verdana" w:hAnsi="Verdana"/>
                <w:sz w:val="12"/>
                <w:szCs w:val="12"/>
              </w:rPr>
              <w:t>100 pkt za oceniany okres)</w:t>
            </w:r>
          </w:p>
        </w:tc>
      </w:tr>
      <w:tr w:rsidR="00060195" w:rsidRPr="00F44695" w14:paraId="09B8964B" w14:textId="77777777" w:rsidTr="001A6002">
        <w:trPr>
          <w:trHeight w:val="580"/>
        </w:trPr>
        <w:tc>
          <w:tcPr>
            <w:tcW w:w="3718" w:type="dxa"/>
            <w:vAlign w:val="center"/>
          </w:tcPr>
          <w:p w14:paraId="1B55D6A0" w14:textId="77777777" w:rsidR="00060195" w:rsidRPr="009C3509" w:rsidRDefault="00060195" w:rsidP="0057403F">
            <w:pPr>
              <w:ind w:left="29"/>
              <w:rPr>
                <w:rFonts w:ascii="Verdana" w:hAnsi="Verdana"/>
                <w:sz w:val="16"/>
                <w:szCs w:val="16"/>
              </w:rPr>
            </w:pPr>
            <w:r w:rsidRPr="009C3509">
              <w:rPr>
                <w:rFonts w:ascii="Verdana" w:hAnsi="Verdana"/>
                <w:sz w:val="16"/>
                <w:szCs w:val="16"/>
              </w:rPr>
              <w:t>Matematyka</w:t>
            </w:r>
          </w:p>
        </w:tc>
        <w:tc>
          <w:tcPr>
            <w:tcW w:w="1289" w:type="dxa"/>
            <w:vAlign w:val="center"/>
          </w:tcPr>
          <w:p w14:paraId="47178381" w14:textId="77777777" w:rsidR="00060195" w:rsidRPr="009C3509" w:rsidRDefault="00060195" w:rsidP="0057403F">
            <w:pPr>
              <w:ind w:left="36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</w:t>
            </w:r>
            <w:r w:rsidRPr="009C3509">
              <w:rPr>
                <w:rFonts w:ascii="Verdana" w:hAnsi="Verdana"/>
                <w:sz w:val="18"/>
                <w:szCs w:val="18"/>
                <w:vertAlign w:val="subscript"/>
              </w:rPr>
              <w:t>P</w:t>
            </w:r>
            <w:r w:rsidRPr="009C3509">
              <w:rPr>
                <w:rFonts w:ascii="Verdana" w:hAnsi="Verdana"/>
                <w:sz w:val="18"/>
                <w:szCs w:val="18"/>
              </w:rPr>
              <w:t>&lt;25</w:t>
            </w:r>
          </w:p>
        </w:tc>
        <w:tc>
          <w:tcPr>
            <w:tcW w:w="1288" w:type="dxa"/>
            <w:vAlign w:val="center"/>
          </w:tcPr>
          <w:p w14:paraId="6C1CBB5C" w14:textId="77777777" w:rsidR="00060195" w:rsidRPr="009C3509" w:rsidRDefault="00060195" w:rsidP="0057403F">
            <w:pPr>
              <w:ind w:right="-108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</w:t>
            </w:r>
            <w:r w:rsidRPr="009C3509">
              <w:rPr>
                <w:rFonts w:ascii="Verdana" w:hAnsi="Verdana"/>
                <w:sz w:val="18"/>
                <w:szCs w:val="18"/>
                <w:vertAlign w:val="subscript"/>
              </w:rPr>
              <w:t>P</w:t>
            </w:r>
            <w:r w:rsidRPr="009C3509">
              <w:rPr>
                <w:rFonts w:ascii="Verdana" w:hAnsi="Verdana"/>
                <w:sz w:val="18"/>
                <w:szCs w:val="18"/>
              </w:rPr>
              <w:t>≥25</w:t>
            </w:r>
          </w:p>
        </w:tc>
        <w:tc>
          <w:tcPr>
            <w:tcW w:w="3151" w:type="dxa"/>
            <w:vAlign w:val="center"/>
          </w:tcPr>
          <w:p w14:paraId="254CADE9" w14:textId="77777777" w:rsidR="00060195" w:rsidRPr="009C3509" w:rsidRDefault="00060195" w:rsidP="0057403F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 xml:space="preserve">N≥100 </w:t>
            </w:r>
            <w:r w:rsidRPr="009C3509">
              <w:rPr>
                <w:rFonts w:ascii="Verdana" w:hAnsi="Verdana"/>
                <w:sz w:val="12"/>
                <w:szCs w:val="12"/>
              </w:rPr>
              <w:t xml:space="preserve">(w tym co najmniej dwie publikacje za </w:t>
            </w:r>
            <w:r>
              <w:rPr>
                <w:rFonts w:ascii="Verdana" w:hAnsi="Verdana"/>
                <w:sz w:val="12"/>
                <w:szCs w:val="12"/>
              </w:rPr>
              <w:t xml:space="preserve">co najmniej </w:t>
            </w:r>
            <w:r w:rsidRPr="009C3509">
              <w:rPr>
                <w:rFonts w:ascii="Verdana" w:hAnsi="Verdana"/>
                <w:sz w:val="12"/>
                <w:szCs w:val="12"/>
              </w:rPr>
              <w:t>100 pkt za oceniany okres)</w:t>
            </w:r>
          </w:p>
        </w:tc>
      </w:tr>
      <w:tr w:rsidR="00060195" w:rsidRPr="00F44695" w14:paraId="50DBB9C8" w14:textId="77777777" w:rsidTr="001A6002">
        <w:trPr>
          <w:trHeight w:val="580"/>
        </w:trPr>
        <w:tc>
          <w:tcPr>
            <w:tcW w:w="3718" w:type="dxa"/>
            <w:vAlign w:val="center"/>
          </w:tcPr>
          <w:p w14:paraId="096A7C23" w14:textId="77777777" w:rsidR="00060195" w:rsidRPr="009C3509" w:rsidRDefault="00060195" w:rsidP="0057403F">
            <w:pPr>
              <w:ind w:left="29"/>
              <w:rPr>
                <w:rFonts w:ascii="Verdana" w:hAnsi="Verdana"/>
                <w:sz w:val="16"/>
                <w:szCs w:val="16"/>
              </w:rPr>
            </w:pPr>
            <w:r w:rsidRPr="009C3509">
              <w:rPr>
                <w:rFonts w:ascii="Verdana" w:hAnsi="Verdana"/>
                <w:sz w:val="16"/>
                <w:szCs w:val="16"/>
              </w:rPr>
              <w:t>Nauki Chemiczne</w:t>
            </w:r>
          </w:p>
        </w:tc>
        <w:tc>
          <w:tcPr>
            <w:tcW w:w="1289" w:type="dxa"/>
            <w:vAlign w:val="center"/>
          </w:tcPr>
          <w:p w14:paraId="552909BB" w14:textId="77777777" w:rsidR="00060195" w:rsidRPr="009C3509" w:rsidRDefault="00060195" w:rsidP="0057403F">
            <w:pPr>
              <w:ind w:left="36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</w:t>
            </w:r>
            <w:r w:rsidRPr="009C3509">
              <w:rPr>
                <w:rFonts w:ascii="Verdana" w:hAnsi="Verdana"/>
                <w:sz w:val="18"/>
                <w:szCs w:val="18"/>
                <w:vertAlign w:val="subscript"/>
              </w:rPr>
              <w:t>P</w:t>
            </w:r>
            <w:r w:rsidRPr="009C3509">
              <w:rPr>
                <w:rFonts w:ascii="Verdana" w:hAnsi="Verdana"/>
                <w:sz w:val="18"/>
                <w:szCs w:val="18"/>
              </w:rPr>
              <w:t>&lt;40</w:t>
            </w:r>
          </w:p>
        </w:tc>
        <w:tc>
          <w:tcPr>
            <w:tcW w:w="1288" w:type="dxa"/>
            <w:vAlign w:val="center"/>
          </w:tcPr>
          <w:p w14:paraId="22671B8F" w14:textId="77777777" w:rsidR="00060195" w:rsidRPr="009C3509" w:rsidRDefault="00060195" w:rsidP="0057403F">
            <w:pPr>
              <w:ind w:right="-108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</w:t>
            </w:r>
            <w:r w:rsidRPr="009C3509">
              <w:rPr>
                <w:rFonts w:ascii="Verdana" w:hAnsi="Verdana"/>
                <w:sz w:val="18"/>
                <w:szCs w:val="18"/>
                <w:vertAlign w:val="subscript"/>
              </w:rPr>
              <w:t>P</w:t>
            </w:r>
            <w:r w:rsidRPr="009C3509">
              <w:rPr>
                <w:rFonts w:ascii="Verdana" w:hAnsi="Verdana"/>
                <w:sz w:val="18"/>
                <w:szCs w:val="18"/>
              </w:rPr>
              <w:t>≥40</w:t>
            </w:r>
          </w:p>
        </w:tc>
        <w:tc>
          <w:tcPr>
            <w:tcW w:w="3151" w:type="dxa"/>
            <w:vAlign w:val="center"/>
          </w:tcPr>
          <w:p w14:paraId="68990182" w14:textId="77777777" w:rsidR="00060195" w:rsidRPr="009C3509" w:rsidRDefault="00060195" w:rsidP="0057403F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N&gt;150</w:t>
            </w:r>
            <w:r w:rsidRPr="009C3509">
              <w:rPr>
                <w:rFonts w:ascii="Verdana" w:hAnsi="Verdana"/>
                <w:sz w:val="12"/>
                <w:szCs w:val="12"/>
              </w:rPr>
              <w:t>(w tym co najmniej 1 publikacja za 200 pkt lub co najmniej 2 publikacje za 100</w:t>
            </w:r>
            <w:r>
              <w:rPr>
                <w:rFonts w:ascii="Verdana" w:hAnsi="Verdana"/>
                <w:sz w:val="12"/>
                <w:szCs w:val="12"/>
              </w:rPr>
              <w:t xml:space="preserve"> i/lub 140</w:t>
            </w:r>
            <w:r w:rsidRPr="009C3509">
              <w:rPr>
                <w:rFonts w:ascii="Verdana" w:hAnsi="Verdana"/>
                <w:sz w:val="12"/>
                <w:szCs w:val="12"/>
              </w:rPr>
              <w:t xml:space="preserve"> pkt za oceniany okres</w:t>
            </w:r>
          </w:p>
        </w:tc>
      </w:tr>
      <w:tr w:rsidR="00060195" w:rsidRPr="00F44695" w14:paraId="09373643" w14:textId="77777777" w:rsidTr="001A6002">
        <w:trPr>
          <w:trHeight w:val="580"/>
        </w:trPr>
        <w:tc>
          <w:tcPr>
            <w:tcW w:w="3718" w:type="dxa"/>
            <w:vAlign w:val="center"/>
          </w:tcPr>
          <w:p w14:paraId="18731A88" w14:textId="77777777" w:rsidR="00060195" w:rsidRPr="009C3509" w:rsidRDefault="00060195" w:rsidP="0057403F">
            <w:pPr>
              <w:ind w:left="29"/>
              <w:rPr>
                <w:rFonts w:ascii="Verdana" w:hAnsi="Verdana"/>
                <w:sz w:val="16"/>
                <w:szCs w:val="16"/>
              </w:rPr>
            </w:pPr>
            <w:r w:rsidRPr="009C3509">
              <w:rPr>
                <w:rFonts w:ascii="Verdana" w:hAnsi="Verdana"/>
                <w:sz w:val="16"/>
                <w:szCs w:val="16"/>
              </w:rPr>
              <w:t>Nauki Fizyczne</w:t>
            </w:r>
          </w:p>
        </w:tc>
        <w:tc>
          <w:tcPr>
            <w:tcW w:w="1289" w:type="dxa"/>
            <w:vAlign w:val="center"/>
          </w:tcPr>
          <w:p w14:paraId="12CD83F6" w14:textId="77777777" w:rsidR="00060195" w:rsidRPr="009C3509" w:rsidRDefault="00060195" w:rsidP="0057403F">
            <w:pPr>
              <w:ind w:left="36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</w:t>
            </w:r>
            <w:r w:rsidRPr="009C3509">
              <w:rPr>
                <w:rFonts w:ascii="Verdana" w:hAnsi="Verdana"/>
                <w:sz w:val="18"/>
                <w:szCs w:val="18"/>
                <w:vertAlign w:val="subscript"/>
              </w:rPr>
              <w:t>p</w:t>
            </w:r>
            <w:r w:rsidRPr="009C3509">
              <w:rPr>
                <w:rFonts w:ascii="Verdana" w:hAnsi="Verdana"/>
                <w:sz w:val="18"/>
                <w:szCs w:val="18"/>
              </w:rPr>
              <w:t>&lt;40</w:t>
            </w:r>
          </w:p>
        </w:tc>
        <w:tc>
          <w:tcPr>
            <w:tcW w:w="1288" w:type="dxa"/>
            <w:vAlign w:val="center"/>
          </w:tcPr>
          <w:p w14:paraId="714C42D0" w14:textId="77777777" w:rsidR="00060195" w:rsidRPr="009C3509" w:rsidRDefault="00060195" w:rsidP="0057403F">
            <w:pPr>
              <w:ind w:right="-108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</w:t>
            </w:r>
            <w:r w:rsidRPr="009C3509">
              <w:rPr>
                <w:rFonts w:ascii="Verdana" w:hAnsi="Verdana"/>
                <w:sz w:val="18"/>
                <w:szCs w:val="18"/>
                <w:vertAlign w:val="subscript"/>
              </w:rPr>
              <w:t>p</w:t>
            </w:r>
            <w:r w:rsidRPr="009C3509">
              <w:rPr>
                <w:rFonts w:ascii="Verdana" w:hAnsi="Verdana"/>
                <w:sz w:val="18"/>
                <w:szCs w:val="18"/>
              </w:rPr>
              <w:t>≥40</w:t>
            </w:r>
          </w:p>
        </w:tc>
        <w:tc>
          <w:tcPr>
            <w:tcW w:w="3151" w:type="dxa"/>
            <w:vAlign w:val="center"/>
          </w:tcPr>
          <w:p w14:paraId="15AC2C96" w14:textId="77777777" w:rsidR="00060195" w:rsidRPr="009C3509" w:rsidRDefault="00060195" w:rsidP="0057403F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 xml:space="preserve">N≥140 </w:t>
            </w:r>
            <w:r w:rsidRPr="009C3509">
              <w:rPr>
                <w:rFonts w:ascii="Verdana" w:hAnsi="Verdana"/>
                <w:sz w:val="12"/>
                <w:szCs w:val="12"/>
              </w:rPr>
              <w:t xml:space="preserve">(w tym co najmniej 1 publikacja za 200 pkt lub co najmniej 2 publikacje za 100 </w:t>
            </w:r>
            <w:r>
              <w:rPr>
                <w:rFonts w:ascii="Verdana" w:hAnsi="Verdana"/>
                <w:sz w:val="12"/>
                <w:szCs w:val="12"/>
              </w:rPr>
              <w:t xml:space="preserve">i/lub 140 </w:t>
            </w:r>
            <w:r w:rsidRPr="009C3509">
              <w:rPr>
                <w:rFonts w:ascii="Verdana" w:hAnsi="Verdana"/>
                <w:sz w:val="12"/>
                <w:szCs w:val="12"/>
              </w:rPr>
              <w:t>pkt za oceniany okres)</w:t>
            </w:r>
          </w:p>
        </w:tc>
      </w:tr>
      <w:tr w:rsidR="00060195" w:rsidRPr="00F44695" w14:paraId="4852CC54" w14:textId="77777777" w:rsidTr="001A6002">
        <w:trPr>
          <w:trHeight w:val="580"/>
        </w:trPr>
        <w:tc>
          <w:tcPr>
            <w:tcW w:w="3718" w:type="dxa"/>
            <w:vAlign w:val="center"/>
          </w:tcPr>
          <w:p w14:paraId="26294B8F" w14:textId="77777777" w:rsidR="00060195" w:rsidRPr="009C3509" w:rsidRDefault="00060195" w:rsidP="0057403F">
            <w:pPr>
              <w:ind w:left="29"/>
              <w:rPr>
                <w:rFonts w:ascii="Verdana" w:hAnsi="Verdana"/>
                <w:sz w:val="16"/>
                <w:szCs w:val="16"/>
              </w:rPr>
            </w:pPr>
            <w:r w:rsidRPr="009C3509">
              <w:rPr>
                <w:rFonts w:ascii="Verdana" w:hAnsi="Verdana"/>
                <w:sz w:val="16"/>
                <w:szCs w:val="16"/>
              </w:rPr>
              <w:t>Nauki o Kulturze i Religii</w:t>
            </w:r>
          </w:p>
        </w:tc>
        <w:tc>
          <w:tcPr>
            <w:tcW w:w="1289" w:type="dxa"/>
            <w:vAlign w:val="center"/>
          </w:tcPr>
          <w:p w14:paraId="19446EAA" w14:textId="77777777" w:rsidR="00060195" w:rsidRPr="009C3509" w:rsidRDefault="00060195" w:rsidP="0057403F">
            <w:pPr>
              <w:ind w:left="36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</w:t>
            </w:r>
            <w:r w:rsidRPr="009C3509">
              <w:rPr>
                <w:rFonts w:ascii="Verdana" w:hAnsi="Verdana"/>
                <w:sz w:val="18"/>
                <w:szCs w:val="18"/>
                <w:vertAlign w:val="subscript"/>
              </w:rPr>
              <w:t>P</w:t>
            </w:r>
            <w:r w:rsidRPr="009C3509">
              <w:rPr>
                <w:rFonts w:ascii="Verdana" w:hAnsi="Verdana"/>
                <w:sz w:val="18"/>
                <w:szCs w:val="18"/>
              </w:rPr>
              <w:t>&lt;40</w:t>
            </w:r>
          </w:p>
        </w:tc>
        <w:tc>
          <w:tcPr>
            <w:tcW w:w="1288" w:type="dxa"/>
            <w:vAlign w:val="center"/>
          </w:tcPr>
          <w:p w14:paraId="71562EB2" w14:textId="77777777" w:rsidR="00060195" w:rsidRPr="009C3509" w:rsidRDefault="00060195" w:rsidP="0057403F">
            <w:pPr>
              <w:ind w:right="-108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</w:t>
            </w:r>
            <w:r w:rsidRPr="009C3509">
              <w:rPr>
                <w:rFonts w:ascii="Verdana" w:hAnsi="Verdana"/>
                <w:sz w:val="18"/>
                <w:szCs w:val="18"/>
                <w:vertAlign w:val="subscript"/>
              </w:rPr>
              <w:t>P</w:t>
            </w:r>
            <w:r w:rsidRPr="009C3509">
              <w:rPr>
                <w:rFonts w:ascii="Verdana" w:hAnsi="Verdana"/>
                <w:sz w:val="18"/>
                <w:szCs w:val="18"/>
              </w:rPr>
              <w:t>≥40</w:t>
            </w:r>
          </w:p>
        </w:tc>
        <w:tc>
          <w:tcPr>
            <w:tcW w:w="3151" w:type="dxa"/>
            <w:vAlign w:val="center"/>
          </w:tcPr>
          <w:p w14:paraId="124A52AF" w14:textId="77777777" w:rsidR="00060195" w:rsidRPr="009C3509" w:rsidRDefault="00060195" w:rsidP="0057403F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 xml:space="preserve">N≥100 </w:t>
            </w:r>
            <w:r w:rsidRPr="009C3509">
              <w:rPr>
                <w:rFonts w:ascii="Verdana" w:hAnsi="Verdana"/>
                <w:sz w:val="12"/>
                <w:szCs w:val="12"/>
              </w:rPr>
              <w:t>(w tym co najmniej jedna publikacj</w:t>
            </w:r>
            <w:r>
              <w:rPr>
                <w:rFonts w:ascii="Verdana" w:hAnsi="Verdana"/>
                <w:sz w:val="12"/>
                <w:szCs w:val="12"/>
              </w:rPr>
              <w:t>a</w:t>
            </w:r>
            <w:r w:rsidRPr="009C3509">
              <w:rPr>
                <w:rFonts w:ascii="Verdana" w:hAnsi="Verdana"/>
                <w:sz w:val="12"/>
                <w:szCs w:val="12"/>
              </w:rPr>
              <w:t xml:space="preserve"> za </w:t>
            </w:r>
            <w:r>
              <w:rPr>
                <w:rFonts w:ascii="Verdana" w:hAnsi="Verdana"/>
                <w:sz w:val="12"/>
                <w:szCs w:val="12"/>
              </w:rPr>
              <w:t xml:space="preserve">co najmniej </w:t>
            </w:r>
            <w:r w:rsidRPr="009C3509">
              <w:rPr>
                <w:rFonts w:ascii="Verdana" w:hAnsi="Verdana"/>
                <w:sz w:val="12"/>
                <w:szCs w:val="12"/>
              </w:rPr>
              <w:t>100 pkt za oceniany okres)</w:t>
            </w:r>
          </w:p>
        </w:tc>
      </w:tr>
      <w:tr w:rsidR="00060195" w:rsidRPr="00F44695" w14:paraId="19A53179" w14:textId="77777777" w:rsidTr="001A6002">
        <w:trPr>
          <w:trHeight w:val="580"/>
        </w:trPr>
        <w:tc>
          <w:tcPr>
            <w:tcW w:w="3718" w:type="dxa"/>
            <w:vAlign w:val="center"/>
          </w:tcPr>
          <w:p w14:paraId="2B759AAB" w14:textId="77777777" w:rsidR="00060195" w:rsidRPr="009C3509" w:rsidRDefault="00060195" w:rsidP="0057403F">
            <w:pPr>
              <w:ind w:left="29"/>
              <w:rPr>
                <w:rFonts w:ascii="Verdana" w:hAnsi="Verdana"/>
                <w:sz w:val="16"/>
                <w:szCs w:val="16"/>
              </w:rPr>
            </w:pPr>
            <w:r w:rsidRPr="009C3509">
              <w:rPr>
                <w:rFonts w:ascii="Verdana" w:hAnsi="Verdana"/>
                <w:sz w:val="16"/>
                <w:szCs w:val="16"/>
              </w:rPr>
              <w:t>Nauki o Zarządzaniu i Jakości</w:t>
            </w:r>
          </w:p>
        </w:tc>
        <w:tc>
          <w:tcPr>
            <w:tcW w:w="1289" w:type="dxa"/>
            <w:vAlign w:val="center"/>
          </w:tcPr>
          <w:p w14:paraId="59BB5807" w14:textId="77777777" w:rsidR="00060195" w:rsidRPr="009C3509" w:rsidRDefault="00060195" w:rsidP="0057403F">
            <w:pPr>
              <w:ind w:left="36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</w:t>
            </w:r>
            <w:r w:rsidRPr="009C3509">
              <w:rPr>
                <w:rFonts w:ascii="Verdana" w:hAnsi="Verdana"/>
                <w:sz w:val="18"/>
                <w:szCs w:val="18"/>
                <w:vertAlign w:val="subscript"/>
              </w:rPr>
              <w:t>P</w:t>
            </w:r>
            <w:r w:rsidRPr="009C3509">
              <w:rPr>
                <w:rFonts w:ascii="Verdana" w:hAnsi="Verdana"/>
                <w:sz w:val="18"/>
                <w:szCs w:val="18"/>
              </w:rPr>
              <w:t>&lt;40</w:t>
            </w:r>
          </w:p>
        </w:tc>
        <w:tc>
          <w:tcPr>
            <w:tcW w:w="1288" w:type="dxa"/>
            <w:vAlign w:val="center"/>
          </w:tcPr>
          <w:p w14:paraId="032CF072" w14:textId="77777777" w:rsidR="00060195" w:rsidRPr="009C3509" w:rsidRDefault="00060195" w:rsidP="0057403F">
            <w:pPr>
              <w:ind w:right="-108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</w:t>
            </w:r>
            <w:r w:rsidRPr="009C3509">
              <w:rPr>
                <w:rFonts w:ascii="Verdana" w:hAnsi="Verdana"/>
                <w:sz w:val="18"/>
                <w:szCs w:val="18"/>
                <w:vertAlign w:val="subscript"/>
              </w:rPr>
              <w:t>P</w:t>
            </w:r>
            <w:r w:rsidRPr="009C3509">
              <w:rPr>
                <w:rFonts w:ascii="Verdana" w:hAnsi="Verdana"/>
                <w:sz w:val="18"/>
                <w:szCs w:val="18"/>
              </w:rPr>
              <w:t>≥40</w:t>
            </w:r>
          </w:p>
        </w:tc>
        <w:tc>
          <w:tcPr>
            <w:tcW w:w="3151" w:type="dxa"/>
            <w:vAlign w:val="center"/>
          </w:tcPr>
          <w:p w14:paraId="6E10E81A" w14:textId="77777777" w:rsidR="00060195" w:rsidRPr="009C3509" w:rsidRDefault="00060195" w:rsidP="0057403F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 xml:space="preserve">N≥75 </w:t>
            </w:r>
            <w:r w:rsidRPr="009C3509">
              <w:rPr>
                <w:rFonts w:ascii="Verdana" w:hAnsi="Verdana"/>
                <w:sz w:val="12"/>
                <w:szCs w:val="12"/>
              </w:rPr>
              <w:t xml:space="preserve">(w tym co najmniej 1 publikacja za </w:t>
            </w:r>
            <w:r>
              <w:rPr>
                <w:rFonts w:ascii="Verdana" w:hAnsi="Verdana"/>
                <w:sz w:val="12"/>
                <w:szCs w:val="12"/>
              </w:rPr>
              <w:t xml:space="preserve">co najmniej </w:t>
            </w:r>
            <w:r w:rsidRPr="009C3509">
              <w:rPr>
                <w:rFonts w:ascii="Verdana" w:hAnsi="Verdana"/>
                <w:sz w:val="12"/>
                <w:szCs w:val="12"/>
              </w:rPr>
              <w:t>100 pkt lub monografia za 200 za oceniany okres)</w:t>
            </w:r>
          </w:p>
        </w:tc>
      </w:tr>
      <w:tr w:rsidR="00060195" w:rsidRPr="00F44695" w14:paraId="7B83918F" w14:textId="77777777" w:rsidTr="001A6002">
        <w:trPr>
          <w:trHeight w:val="580"/>
        </w:trPr>
        <w:tc>
          <w:tcPr>
            <w:tcW w:w="3718" w:type="dxa"/>
            <w:vAlign w:val="center"/>
          </w:tcPr>
          <w:p w14:paraId="7167BB75" w14:textId="77777777" w:rsidR="00060195" w:rsidRPr="009C3509" w:rsidRDefault="00060195" w:rsidP="0057403F">
            <w:pPr>
              <w:ind w:left="29"/>
              <w:rPr>
                <w:rFonts w:ascii="Verdana" w:hAnsi="Verdana"/>
                <w:sz w:val="16"/>
                <w:szCs w:val="16"/>
              </w:rPr>
            </w:pPr>
            <w:r w:rsidRPr="009C3509">
              <w:rPr>
                <w:rFonts w:ascii="Verdana" w:hAnsi="Verdana"/>
                <w:sz w:val="16"/>
                <w:szCs w:val="16"/>
              </w:rPr>
              <w:t>Nauki o Ziemi i Środowisku</w:t>
            </w:r>
          </w:p>
        </w:tc>
        <w:tc>
          <w:tcPr>
            <w:tcW w:w="1289" w:type="dxa"/>
            <w:vAlign w:val="center"/>
          </w:tcPr>
          <w:p w14:paraId="338F62CD" w14:textId="77777777" w:rsidR="00060195" w:rsidRPr="009C3509" w:rsidRDefault="00060195" w:rsidP="0057403F">
            <w:pPr>
              <w:ind w:left="36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</w:t>
            </w:r>
            <w:r w:rsidRPr="009C3509">
              <w:rPr>
                <w:rFonts w:ascii="Verdana" w:hAnsi="Verdana"/>
                <w:sz w:val="18"/>
                <w:szCs w:val="18"/>
                <w:vertAlign w:val="subscript"/>
              </w:rPr>
              <w:t>p</w:t>
            </w:r>
            <w:r w:rsidRPr="009C3509">
              <w:rPr>
                <w:rFonts w:ascii="Verdana" w:hAnsi="Verdana"/>
                <w:sz w:val="18"/>
                <w:szCs w:val="18"/>
              </w:rPr>
              <w:t>&lt;60</w:t>
            </w:r>
          </w:p>
        </w:tc>
        <w:tc>
          <w:tcPr>
            <w:tcW w:w="1288" w:type="dxa"/>
            <w:vAlign w:val="center"/>
          </w:tcPr>
          <w:p w14:paraId="1ECE3083" w14:textId="77777777" w:rsidR="00060195" w:rsidRPr="009C3509" w:rsidRDefault="00060195" w:rsidP="0057403F">
            <w:pPr>
              <w:ind w:right="-108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</w:t>
            </w:r>
            <w:r w:rsidRPr="009C3509">
              <w:rPr>
                <w:rFonts w:ascii="Verdana" w:hAnsi="Verdana"/>
                <w:sz w:val="18"/>
                <w:szCs w:val="18"/>
                <w:vertAlign w:val="subscript"/>
              </w:rPr>
              <w:t>P</w:t>
            </w:r>
            <w:r w:rsidRPr="009C3509">
              <w:rPr>
                <w:rFonts w:ascii="Verdana" w:hAnsi="Verdana"/>
                <w:sz w:val="18"/>
                <w:szCs w:val="18"/>
              </w:rPr>
              <w:t>≥60</w:t>
            </w:r>
          </w:p>
        </w:tc>
        <w:tc>
          <w:tcPr>
            <w:tcW w:w="3151" w:type="dxa"/>
            <w:vAlign w:val="center"/>
          </w:tcPr>
          <w:p w14:paraId="6727C37D" w14:textId="77777777" w:rsidR="00060195" w:rsidRPr="009C3509" w:rsidRDefault="00060195" w:rsidP="0057403F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 xml:space="preserve">N≥140 </w:t>
            </w:r>
            <w:r w:rsidRPr="009C3509">
              <w:rPr>
                <w:rFonts w:ascii="Verdana" w:hAnsi="Verdana"/>
                <w:sz w:val="12"/>
                <w:szCs w:val="12"/>
              </w:rPr>
              <w:t>(w tym co najmniej 1 publikacja za 200 pkt lub co najmniej 2 publikacje za 140 pkt za oceniany okres)</w:t>
            </w:r>
          </w:p>
        </w:tc>
      </w:tr>
      <w:tr w:rsidR="00060195" w:rsidRPr="00F44695" w14:paraId="65AC1FE0" w14:textId="77777777" w:rsidTr="001A6002">
        <w:trPr>
          <w:trHeight w:val="580"/>
        </w:trPr>
        <w:tc>
          <w:tcPr>
            <w:tcW w:w="3718" w:type="dxa"/>
            <w:vAlign w:val="center"/>
          </w:tcPr>
          <w:p w14:paraId="01742486" w14:textId="77777777" w:rsidR="00060195" w:rsidRPr="009C3509" w:rsidRDefault="00060195" w:rsidP="0057403F">
            <w:pPr>
              <w:ind w:left="29"/>
              <w:rPr>
                <w:rFonts w:ascii="Verdana" w:hAnsi="Verdana"/>
                <w:sz w:val="16"/>
                <w:szCs w:val="16"/>
              </w:rPr>
            </w:pPr>
            <w:r w:rsidRPr="009C3509">
              <w:rPr>
                <w:rFonts w:ascii="Verdana" w:hAnsi="Verdana"/>
                <w:sz w:val="16"/>
                <w:szCs w:val="16"/>
              </w:rPr>
              <w:t>Nauki Socjologiczne</w:t>
            </w:r>
          </w:p>
        </w:tc>
        <w:tc>
          <w:tcPr>
            <w:tcW w:w="1289" w:type="dxa"/>
            <w:vAlign w:val="center"/>
          </w:tcPr>
          <w:p w14:paraId="5FA9C8AC" w14:textId="77777777" w:rsidR="00060195" w:rsidRPr="009C3509" w:rsidRDefault="00060195" w:rsidP="0057403F">
            <w:pPr>
              <w:ind w:left="36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</w:t>
            </w:r>
            <w:r w:rsidRPr="009C3509">
              <w:rPr>
                <w:rFonts w:ascii="Verdana" w:hAnsi="Verdana"/>
                <w:sz w:val="18"/>
                <w:szCs w:val="18"/>
                <w:vertAlign w:val="subscript"/>
              </w:rPr>
              <w:t>P</w:t>
            </w:r>
            <w:r w:rsidRPr="009C3509">
              <w:rPr>
                <w:rFonts w:ascii="Verdana" w:hAnsi="Verdana"/>
                <w:sz w:val="18"/>
                <w:szCs w:val="18"/>
              </w:rPr>
              <w:t>&lt;40</w:t>
            </w:r>
          </w:p>
        </w:tc>
        <w:tc>
          <w:tcPr>
            <w:tcW w:w="1288" w:type="dxa"/>
            <w:vAlign w:val="center"/>
          </w:tcPr>
          <w:p w14:paraId="0F845DD5" w14:textId="77777777" w:rsidR="00060195" w:rsidRPr="009C3509" w:rsidRDefault="00060195" w:rsidP="0057403F">
            <w:pPr>
              <w:ind w:right="-108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</w:t>
            </w:r>
            <w:r w:rsidRPr="009C3509">
              <w:rPr>
                <w:rFonts w:ascii="Verdana" w:hAnsi="Verdana"/>
                <w:sz w:val="18"/>
                <w:szCs w:val="18"/>
                <w:vertAlign w:val="subscript"/>
              </w:rPr>
              <w:t>P</w:t>
            </w:r>
            <w:r w:rsidRPr="009C3509">
              <w:rPr>
                <w:rFonts w:ascii="Verdana" w:hAnsi="Verdana"/>
                <w:sz w:val="18"/>
                <w:szCs w:val="18"/>
              </w:rPr>
              <w:t>≥40</w:t>
            </w:r>
          </w:p>
        </w:tc>
        <w:tc>
          <w:tcPr>
            <w:tcW w:w="3151" w:type="dxa"/>
            <w:vAlign w:val="center"/>
          </w:tcPr>
          <w:p w14:paraId="6410702B" w14:textId="77777777" w:rsidR="00060195" w:rsidRPr="009C3509" w:rsidRDefault="00060195" w:rsidP="0057403F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9C3509">
              <w:rPr>
                <w:rFonts w:ascii="Verdana" w:hAnsi="Verdana"/>
                <w:sz w:val="18"/>
                <w:szCs w:val="18"/>
              </w:rPr>
              <w:t>N≥100</w:t>
            </w:r>
            <w:r w:rsidRPr="009C3509">
              <w:rPr>
                <w:rFonts w:ascii="Verdana" w:hAnsi="Verdana"/>
                <w:sz w:val="12"/>
                <w:szCs w:val="12"/>
              </w:rPr>
              <w:t xml:space="preserve">(w tym co najmniej jedna publikacja za </w:t>
            </w:r>
            <w:r>
              <w:rPr>
                <w:rFonts w:ascii="Verdana" w:hAnsi="Verdana"/>
                <w:sz w:val="12"/>
                <w:szCs w:val="12"/>
              </w:rPr>
              <w:t xml:space="preserve">co najmniej </w:t>
            </w:r>
            <w:r w:rsidRPr="009C3509">
              <w:rPr>
                <w:rFonts w:ascii="Verdana" w:hAnsi="Verdana"/>
                <w:sz w:val="12"/>
                <w:szCs w:val="12"/>
              </w:rPr>
              <w:t>100 pkt za oceniany okres)</w:t>
            </w:r>
          </w:p>
        </w:tc>
      </w:tr>
    </w:tbl>
    <w:p w14:paraId="174FB0B1" w14:textId="77777777" w:rsidR="00060195" w:rsidRDefault="00060195" w:rsidP="00060195">
      <w:pPr>
        <w:spacing w:after="240"/>
        <w:rPr>
          <w:rFonts w:ascii="Verdana" w:hAnsi="Verdana"/>
          <w:b/>
        </w:rPr>
      </w:pPr>
    </w:p>
    <w:p w14:paraId="673A2162" w14:textId="77777777" w:rsidR="00060195" w:rsidRDefault="00060195" w:rsidP="00060195">
      <w:pPr>
        <w:jc w:val="both"/>
        <w:rPr>
          <w:rFonts w:ascii="Verdana" w:hAnsi="Verdana"/>
        </w:rPr>
      </w:pPr>
      <w:r>
        <w:rPr>
          <w:rStyle w:val="Uwydatnienie"/>
          <w:rFonts w:ascii="Verdana" w:hAnsi="Verdana"/>
          <w:i w:val="0"/>
        </w:rPr>
        <w:t>Dla</w:t>
      </w:r>
      <w:r w:rsidRPr="00A42729">
        <w:rPr>
          <w:rStyle w:val="Uwydatnienie"/>
          <w:rFonts w:ascii="Verdana" w:hAnsi="Verdana"/>
          <w:i w:val="0"/>
        </w:rPr>
        <w:t xml:space="preserve"> pracowników, którzy zadeklarowali udział swoich osiągnięć naukowych w 2 dyscyplinach</w:t>
      </w:r>
      <w:r>
        <w:rPr>
          <w:rStyle w:val="Uwydatnienie"/>
          <w:rFonts w:ascii="Verdana" w:hAnsi="Verdana"/>
          <w:i w:val="0"/>
        </w:rPr>
        <w:t>, uzyskanie oceny pozytywnej wymaga uzyskania ocen pozytywnych z każdej zadeklarowanej dyscypliny.</w:t>
      </w:r>
    </w:p>
    <w:p w14:paraId="3C1F9773" w14:textId="77777777" w:rsidR="00060195" w:rsidRDefault="00060195" w:rsidP="00060195"/>
    <w:p w14:paraId="2301F15E" w14:textId="36D2C6E7" w:rsidR="00060195" w:rsidRPr="009E4BAF" w:rsidRDefault="00060195" w:rsidP="00060195">
      <w:pPr>
        <w:rPr>
          <w:rFonts w:ascii="Verdana" w:hAnsi="Verdana"/>
        </w:rPr>
      </w:pPr>
      <w:bookmarkStart w:id="2" w:name="_Hlk55331730"/>
      <w:r w:rsidRPr="009E4BAF">
        <w:rPr>
          <w:rFonts w:ascii="Verdana" w:hAnsi="Verdana"/>
        </w:rPr>
        <w:t xml:space="preserve">W przypadku osób zatrudnionych w grupie pracowników badawczych kryteria przyznania oceny za działalność naukowo-badawczą należy </w:t>
      </w:r>
      <w:r w:rsidRPr="00DE7505">
        <w:rPr>
          <w:rFonts w:ascii="Verdana" w:hAnsi="Verdana"/>
        </w:rPr>
        <w:t>pomnożyć przez</w:t>
      </w:r>
      <w:r w:rsidR="00A51528">
        <w:rPr>
          <w:rFonts w:ascii="Verdana" w:hAnsi="Verdana"/>
        </w:rPr>
        <w:t xml:space="preserve"> </w:t>
      </w:r>
      <w:r w:rsidRPr="009E4BAF">
        <w:rPr>
          <w:rFonts w:ascii="Verdana" w:hAnsi="Verdana"/>
        </w:rPr>
        <w:t>współczynnik 1,78</w:t>
      </w:r>
      <w:r w:rsidRPr="009E4BAF">
        <w:rPr>
          <w:rFonts w:ascii="Verdana" w:hAnsi="Verdana"/>
          <w:color w:val="0000FF"/>
        </w:rPr>
        <w:t>.</w:t>
      </w:r>
    </w:p>
    <w:bookmarkEnd w:id="2"/>
    <w:p w14:paraId="1C956DC8" w14:textId="77777777" w:rsidR="00060195" w:rsidRDefault="00060195" w:rsidP="0006019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</w:p>
    <w:p w14:paraId="2BA141D6" w14:textId="77777777" w:rsidR="00060195" w:rsidRPr="00D60E18" w:rsidRDefault="00060195" w:rsidP="0006019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I</w:t>
      </w:r>
      <w:r w:rsidRPr="00D60E18">
        <w:rPr>
          <w:rFonts w:ascii="Verdana" w:hAnsi="Verdana"/>
          <w:b/>
          <w:sz w:val="22"/>
          <w:szCs w:val="22"/>
        </w:rPr>
        <w:t>V. Działalność organizacyjna na rzecz Uczelni</w:t>
      </w:r>
      <w:r>
        <w:rPr>
          <w:rFonts w:ascii="Verdana" w:hAnsi="Verdana"/>
          <w:b/>
          <w:sz w:val="22"/>
          <w:szCs w:val="22"/>
        </w:rPr>
        <w:t xml:space="preserve">, </w:t>
      </w:r>
      <w:r w:rsidRPr="00D60E18">
        <w:rPr>
          <w:rFonts w:ascii="Verdana" w:hAnsi="Verdana"/>
          <w:b/>
          <w:sz w:val="22"/>
          <w:szCs w:val="22"/>
        </w:rPr>
        <w:t>Wydziału</w:t>
      </w:r>
    </w:p>
    <w:p w14:paraId="646780B6" w14:textId="77777777" w:rsidR="00060195" w:rsidRPr="00146368" w:rsidRDefault="00060195" w:rsidP="00060195">
      <w:pPr>
        <w:rPr>
          <w:rFonts w:ascii="Verdana" w:hAnsi="Verdana"/>
          <w:b/>
          <w:sz w:val="16"/>
        </w:rPr>
      </w:pPr>
    </w:p>
    <w:p w14:paraId="71C1BB61" w14:textId="4F256023" w:rsidR="00060195" w:rsidRDefault="00060195" w:rsidP="00060195">
      <w:pPr>
        <w:jc w:val="both"/>
        <w:rPr>
          <w:rFonts w:ascii="Verdana" w:hAnsi="Verdana"/>
        </w:rPr>
      </w:pPr>
      <w:r w:rsidRPr="000B29E0">
        <w:rPr>
          <w:rFonts w:ascii="Verdana" w:hAnsi="Verdana"/>
        </w:rPr>
        <w:t>O</w:t>
      </w:r>
      <w:r>
        <w:rPr>
          <w:rFonts w:ascii="Verdana" w:hAnsi="Verdana"/>
        </w:rPr>
        <w:t>cena</w:t>
      </w:r>
      <w:r w:rsidRPr="000B29E0">
        <w:rPr>
          <w:rFonts w:ascii="Verdana" w:hAnsi="Verdana"/>
        </w:rPr>
        <w:t xml:space="preserve"> działalności </w:t>
      </w:r>
      <w:r>
        <w:rPr>
          <w:rFonts w:ascii="Verdana" w:hAnsi="Verdana"/>
        </w:rPr>
        <w:t xml:space="preserve">organizacyjnej </w:t>
      </w:r>
      <w:r w:rsidRPr="000B29E0">
        <w:rPr>
          <w:rFonts w:ascii="Verdana" w:hAnsi="Verdana"/>
          <w:bCs/>
        </w:rPr>
        <w:t>dokon</w:t>
      </w:r>
      <w:r>
        <w:rPr>
          <w:rFonts w:ascii="Verdana" w:hAnsi="Verdana"/>
          <w:bCs/>
        </w:rPr>
        <w:t>ywana jest dwuetapowo. W pierwszym etapie pracownik w</w:t>
      </w:r>
      <w:r w:rsidRPr="006F568F">
        <w:rPr>
          <w:rFonts w:ascii="Verdana" w:hAnsi="Verdana"/>
        </w:rPr>
        <w:t>ymieni</w:t>
      </w:r>
      <w:r>
        <w:rPr>
          <w:rFonts w:ascii="Verdana" w:hAnsi="Verdana"/>
        </w:rPr>
        <w:t>a</w:t>
      </w:r>
      <w:r w:rsidRPr="006F568F">
        <w:rPr>
          <w:rFonts w:ascii="Verdana" w:hAnsi="Verdana"/>
        </w:rPr>
        <w:t xml:space="preserve"> pełnione funkcje </w:t>
      </w:r>
      <w:r>
        <w:rPr>
          <w:rFonts w:ascii="Verdana" w:hAnsi="Verdana"/>
        </w:rPr>
        <w:t xml:space="preserve">i opisuje obszary aktywności wraz z uzasadnieniem. </w:t>
      </w:r>
      <w:r w:rsidR="00A51528">
        <w:rPr>
          <w:rFonts w:ascii="Verdana" w:hAnsi="Verdana"/>
        </w:rPr>
        <w:br/>
      </w:r>
      <w:r>
        <w:rPr>
          <w:rFonts w:ascii="Verdana" w:hAnsi="Verdana"/>
        </w:rPr>
        <w:t xml:space="preserve">W etapie drugim ocenę własną pracownika potwierdza i uzupełnia bezpośredni przełożony oraz kierownik jednostki. Do działalności organizacyjnej zalicza się </w:t>
      </w:r>
      <w:r w:rsidRPr="006F568F">
        <w:rPr>
          <w:rFonts w:ascii="Verdana" w:hAnsi="Verdana"/>
        </w:rPr>
        <w:t xml:space="preserve">w szczególności: </w:t>
      </w:r>
    </w:p>
    <w:p w14:paraId="303E5C58" w14:textId="77777777" w:rsidR="00060195" w:rsidRPr="00F424F8" w:rsidRDefault="00060195" w:rsidP="00060195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F424F8">
        <w:rPr>
          <w:rFonts w:ascii="Verdana" w:hAnsi="Verdana"/>
        </w:rPr>
        <w:t xml:space="preserve">pełnienie funkcji kierowniczych w uczelni, na wydziale, </w:t>
      </w:r>
      <w:r>
        <w:rPr>
          <w:rFonts w:ascii="Verdana" w:hAnsi="Verdana"/>
        </w:rPr>
        <w:t xml:space="preserve">w radzie dyscypliny oraz innych </w:t>
      </w:r>
      <w:r w:rsidRPr="00F424F8">
        <w:rPr>
          <w:rFonts w:ascii="Verdana" w:hAnsi="Verdana"/>
        </w:rPr>
        <w:t>niż wydział jednost</w:t>
      </w:r>
      <w:r>
        <w:rPr>
          <w:rFonts w:ascii="Verdana" w:hAnsi="Verdana"/>
        </w:rPr>
        <w:t>kach</w:t>
      </w:r>
      <w:r w:rsidRPr="00F424F8">
        <w:rPr>
          <w:rFonts w:ascii="Verdana" w:hAnsi="Verdana"/>
        </w:rPr>
        <w:t xml:space="preserve"> podstawow</w:t>
      </w:r>
      <w:r>
        <w:rPr>
          <w:rFonts w:ascii="Verdana" w:hAnsi="Verdana"/>
        </w:rPr>
        <w:t>ych</w:t>
      </w:r>
      <w:r w:rsidRPr="00F424F8">
        <w:rPr>
          <w:rFonts w:ascii="Verdana" w:hAnsi="Verdana"/>
        </w:rPr>
        <w:t xml:space="preserve"> (jednostki pozawydziałowe, szkoły</w:t>
      </w:r>
      <w:r>
        <w:rPr>
          <w:rFonts w:ascii="Verdana" w:hAnsi="Verdana"/>
        </w:rPr>
        <w:t xml:space="preserve"> doktorskie itd.</w:t>
      </w:r>
      <w:r w:rsidRPr="00F424F8">
        <w:rPr>
          <w:rFonts w:ascii="Verdana" w:hAnsi="Verdana"/>
        </w:rPr>
        <w:t>),</w:t>
      </w:r>
    </w:p>
    <w:p w14:paraId="63696938" w14:textId="77777777" w:rsidR="00060195" w:rsidRPr="00F424F8" w:rsidRDefault="00060195" w:rsidP="00060195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F424F8">
        <w:rPr>
          <w:rFonts w:ascii="Verdana" w:hAnsi="Verdana"/>
        </w:rPr>
        <w:t>członkostwo w Senacie Uczelni, komisjach senackich i komisjach rektorskich,</w:t>
      </w:r>
    </w:p>
    <w:p w14:paraId="5DF66D99" w14:textId="77777777" w:rsidR="00060195" w:rsidRPr="00F424F8" w:rsidRDefault="00060195" w:rsidP="00060195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F424F8">
        <w:rPr>
          <w:rFonts w:ascii="Verdana" w:hAnsi="Verdana"/>
        </w:rPr>
        <w:t xml:space="preserve">członkostwo w </w:t>
      </w:r>
      <w:r>
        <w:rPr>
          <w:rFonts w:ascii="Verdana" w:hAnsi="Verdana"/>
        </w:rPr>
        <w:t>k</w:t>
      </w:r>
      <w:r w:rsidRPr="00F424F8">
        <w:rPr>
          <w:rFonts w:ascii="Verdana" w:hAnsi="Verdana"/>
        </w:rPr>
        <w:t>omisj</w:t>
      </w:r>
      <w:r>
        <w:rPr>
          <w:rFonts w:ascii="Verdana" w:hAnsi="Verdana"/>
        </w:rPr>
        <w:t>ach, radach lub innych organizacjach szczebla centralnego</w:t>
      </w:r>
      <w:r w:rsidRPr="00F424F8">
        <w:rPr>
          <w:rFonts w:ascii="Verdana" w:hAnsi="Verdana"/>
        </w:rPr>
        <w:t>,</w:t>
      </w:r>
    </w:p>
    <w:p w14:paraId="51D761C5" w14:textId="77777777" w:rsidR="00060195" w:rsidRPr="00F424F8" w:rsidRDefault="00060195" w:rsidP="00060195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F424F8">
        <w:rPr>
          <w:rFonts w:ascii="Verdana" w:hAnsi="Verdana"/>
        </w:rPr>
        <w:t xml:space="preserve">członkostwo w Radzie Głównej </w:t>
      </w:r>
      <w:r>
        <w:rPr>
          <w:rFonts w:ascii="Verdana" w:hAnsi="Verdana"/>
        </w:rPr>
        <w:t xml:space="preserve">Nauki i </w:t>
      </w:r>
      <w:r w:rsidRPr="00F424F8">
        <w:rPr>
          <w:rFonts w:ascii="Verdana" w:hAnsi="Verdana"/>
        </w:rPr>
        <w:t>Szkolnictwa Wyższego,</w:t>
      </w:r>
    </w:p>
    <w:p w14:paraId="4ECE9E94" w14:textId="77777777" w:rsidR="00060195" w:rsidRPr="00F424F8" w:rsidRDefault="00060195" w:rsidP="00060195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F424F8">
        <w:rPr>
          <w:rFonts w:ascii="Verdana" w:hAnsi="Verdana"/>
        </w:rPr>
        <w:t xml:space="preserve">członkostwo (praca ekspercka) w </w:t>
      </w:r>
      <w:r>
        <w:rPr>
          <w:rFonts w:ascii="Verdana" w:hAnsi="Verdana"/>
        </w:rPr>
        <w:t xml:space="preserve">Polskiej </w:t>
      </w:r>
      <w:r w:rsidRPr="00F424F8">
        <w:rPr>
          <w:rFonts w:ascii="Verdana" w:hAnsi="Verdana"/>
        </w:rPr>
        <w:t>Komisji Akredytacyjnej,</w:t>
      </w:r>
    </w:p>
    <w:p w14:paraId="67A66FB3" w14:textId="77777777" w:rsidR="00060195" w:rsidRPr="00F424F8" w:rsidRDefault="00060195" w:rsidP="00060195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F424F8">
        <w:rPr>
          <w:rFonts w:ascii="Verdana" w:hAnsi="Verdana"/>
        </w:rPr>
        <w:t>członkostwo w komitetach naukowych i sekcjach PAN lub PAU,</w:t>
      </w:r>
    </w:p>
    <w:p w14:paraId="7718215B" w14:textId="77777777" w:rsidR="00060195" w:rsidRPr="00F424F8" w:rsidRDefault="00060195" w:rsidP="00060195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F424F8">
        <w:rPr>
          <w:rFonts w:ascii="Verdana" w:hAnsi="Verdana"/>
        </w:rPr>
        <w:t xml:space="preserve">przewodniczenie komitetom organizacyjnym imprez naukowych, jubileuszowych, okolicznościowych, </w:t>
      </w:r>
    </w:p>
    <w:p w14:paraId="73C49F82" w14:textId="77777777" w:rsidR="00060195" w:rsidRPr="006F45DF" w:rsidRDefault="00060195" w:rsidP="00060195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6F45DF">
        <w:rPr>
          <w:rFonts w:ascii="Verdana" w:hAnsi="Verdana"/>
        </w:rPr>
        <w:t>praca w komisjach rekrutacyjnych,</w:t>
      </w:r>
    </w:p>
    <w:p w14:paraId="59283D61" w14:textId="77777777" w:rsidR="00060195" w:rsidRPr="006F45DF" w:rsidRDefault="00060195" w:rsidP="00060195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6F45DF">
        <w:rPr>
          <w:rFonts w:ascii="Verdana" w:hAnsi="Verdana" w:cs="Calibri"/>
        </w:rPr>
        <w:t>opracowanie wniosku o uruchomienie studiów podyplomowych,</w:t>
      </w:r>
    </w:p>
    <w:p w14:paraId="77C79584" w14:textId="77777777" w:rsidR="00060195" w:rsidRPr="006F45DF" w:rsidRDefault="00060195" w:rsidP="00060195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6F45DF">
        <w:rPr>
          <w:rFonts w:ascii="Verdana" w:hAnsi="Verdana" w:cs="Calibri"/>
        </w:rPr>
        <w:t>zasiadanie w formalnych strukturach wymienionych w Zarządzeniu Rektora AGH dotyczącym Wewnętrznego Systemu Zapewnienia Jakości Kształcenia,</w:t>
      </w:r>
    </w:p>
    <w:p w14:paraId="3EBFDCA5" w14:textId="77777777" w:rsidR="00060195" w:rsidRPr="006F45DF" w:rsidRDefault="00060195" w:rsidP="00060195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6F45DF">
        <w:rPr>
          <w:rFonts w:ascii="Verdana" w:hAnsi="Verdana" w:cs="Calibri"/>
        </w:rPr>
        <w:t>prowadzenie międzynarodowych programów dydaktycznych (np. ERASMUS)</w:t>
      </w:r>
      <w:r>
        <w:rPr>
          <w:rFonts w:ascii="Verdana" w:hAnsi="Verdana" w:cs="Calibri"/>
        </w:rPr>
        <w:t>,</w:t>
      </w:r>
    </w:p>
    <w:p w14:paraId="61806ACC" w14:textId="77777777" w:rsidR="00060195" w:rsidRDefault="00060195" w:rsidP="00060195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F424F8">
        <w:rPr>
          <w:rFonts w:ascii="Verdana" w:hAnsi="Verdana"/>
        </w:rPr>
        <w:t xml:space="preserve">członkostwo w </w:t>
      </w:r>
      <w:r>
        <w:rPr>
          <w:rFonts w:ascii="Verdana" w:hAnsi="Verdana"/>
        </w:rPr>
        <w:t xml:space="preserve">kolegium </w:t>
      </w:r>
      <w:r w:rsidRPr="00F424F8">
        <w:rPr>
          <w:rFonts w:ascii="Verdana" w:hAnsi="Verdana"/>
        </w:rPr>
        <w:t>wydziału, praca w stałych komisjach wydziałowych,</w:t>
      </w:r>
    </w:p>
    <w:p w14:paraId="168E118B" w14:textId="77777777" w:rsidR="00060195" w:rsidRPr="00F424F8" w:rsidRDefault="00060195" w:rsidP="00060195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członkostwo w radzie dyscypliny,</w:t>
      </w:r>
    </w:p>
    <w:p w14:paraId="6343B784" w14:textId="77777777" w:rsidR="00060195" w:rsidRPr="00F424F8" w:rsidRDefault="00060195" w:rsidP="00060195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F424F8">
        <w:rPr>
          <w:rFonts w:ascii="Verdana" w:hAnsi="Verdana"/>
        </w:rPr>
        <w:t>członkostwo we władzach Stowarzyszenia Wychowanków AGH,</w:t>
      </w:r>
    </w:p>
    <w:p w14:paraId="37E441BC" w14:textId="77777777" w:rsidR="00060195" w:rsidRPr="00F424F8" w:rsidRDefault="00060195" w:rsidP="00060195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F424F8">
        <w:rPr>
          <w:rFonts w:ascii="Verdana" w:hAnsi="Verdana"/>
        </w:rPr>
        <w:t>redaktor w wydawnictwach naukowych,</w:t>
      </w:r>
    </w:p>
    <w:p w14:paraId="4ABA89A9" w14:textId="77777777" w:rsidR="00060195" w:rsidRPr="00F424F8" w:rsidRDefault="00060195" w:rsidP="00060195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F424F8">
        <w:rPr>
          <w:rFonts w:ascii="Verdana" w:hAnsi="Verdana"/>
        </w:rPr>
        <w:t>członkostwo we władzach stowarzyszeń naukowych,</w:t>
      </w:r>
    </w:p>
    <w:p w14:paraId="713FF35B" w14:textId="77777777" w:rsidR="00060195" w:rsidRPr="00F424F8" w:rsidRDefault="00060195" w:rsidP="00060195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F424F8">
        <w:rPr>
          <w:rFonts w:ascii="Verdana" w:hAnsi="Verdana"/>
        </w:rPr>
        <w:t xml:space="preserve">pełnienie funkcji społecznego inspektora pracy (uczelnianego, wydziałowego, grupowego), </w:t>
      </w:r>
    </w:p>
    <w:p w14:paraId="3D67D788" w14:textId="77777777" w:rsidR="00060195" w:rsidRPr="00F424F8" w:rsidRDefault="00060195" w:rsidP="00060195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F424F8">
        <w:rPr>
          <w:rFonts w:ascii="Verdana" w:hAnsi="Verdana"/>
        </w:rPr>
        <w:t>pełnienie funkcji pełnomocnika rektora, dziekana,</w:t>
      </w:r>
      <w:r>
        <w:rPr>
          <w:rFonts w:ascii="Verdana" w:hAnsi="Verdana"/>
        </w:rPr>
        <w:t xml:space="preserve"> itd.,</w:t>
      </w:r>
    </w:p>
    <w:p w14:paraId="53C43E6B" w14:textId="77777777" w:rsidR="00060195" w:rsidRPr="000558C1" w:rsidRDefault="00060195" w:rsidP="00060195">
      <w:pPr>
        <w:numPr>
          <w:ilvl w:val="0"/>
          <w:numId w:val="8"/>
        </w:numPr>
        <w:jc w:val="both"/>
        <w:rPr>
          <w:rFonts w:ascii="Verdana" w:hAnsi="Verdana"/>
        </w:rPr>
      </w:pPr>
      <w:r w:rsidRPr="000558C1">
        <w:rPr>
          <w:rFonts w:ascii="Verdana" w:hAnsi="Verdana"/>
        </w:rPr>
        <w:t xml:space="preserve">pełnienie funkcji społecznych z wyboru w organizacjach </w:t>
      </w:r>
      <w:r>
        <w:rPr>
          <w:rFonts w:ascii="Verdana" w:hAnsi="Verdana"/>
        </w:rPr>
        <w:t>U</w:t>
      </w:r>
      <w:r w:rsidRPr="000558C1">
        <w:rPr>
          <w:rFonts w:ascii="Verdana" w:hAnsi="Verdana"/>
        </w:rPr>
        <w:t xml:space="preserve">czelni lub </w:t>
      </w:r>
      <w:r>
        <w:rPr>
          <w:rFonts w:ascii="Verdana" w:hAnsi="Verdana"/>
        </w:rPr>
        <w:t>w</w:t>
      </w:r>
      <w:r w:rsidRPr="000558C1">
        <w:rPr>
          <w:rFonts w:ascii="Verdana" w:hAnsi="Verdana"/>
        </w:rPr>
        <w:t>ydziału,</w:t>
      </w:r>
    </w:p>
    <w:p w14:paraId="2A9B69B0" w14:textId="77777777" w:rsidR="00060195" w:rsidRPr="00F424F8" w:rsidRDefault="00060195" w:rsidP="00060195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F424F8">
        <w:rPr>
          <w:rFonts w:ascii="Verdana" w:hAnsi="Verdana"/>
        </w:rPr>
        <w:t>inna działalność organizacyjna na rzecz uczelni, wydziału lub innej podstawowej jednostki organizacyjnej</w:t>
      </w:r>
      <w:r>
        <w:rPr>
          <w:rFonts w:ascii="Verdana" w:hAnsi="Verdana"/>
        </w:rPr>
        <w:t>,</w:t>
      </w:r>
    </w:p>
    <w:p w14:paraId="15E689CB" w14:textId="10B0A080" w:rsidR="00060195" w:rsidRPr="001A6002" w:rsidRDefault="00060195" w:rsidP="00060195">
      <w:pPr>
        <w:pStyle w:val="Akapitzlist"/>
        <w:numPr>
          <w:ilvl w:val="0"/>
          <w:numId w:val="8"/>
        </w:numPr>
        <w:rPr>
          <w:rFonts w:ascii="Verdana" w:hAnsi="Verdana"/>
        </w:rPr>
      </w:pPr>
      <w:r w:rsidRPr="00F424F8">
        <w:rPr>
          <w:rFonts w:ascii="Verdana" w:hAnsi="Verdana"/>
        </w:rPr>
        <w:t>inna działalność organizacyjna na rzecz katedry (zakładu).</w:t>
      </w:r>
    </w:p>
    <w:p w14:paraId="4840F515" w14:textId="77777777" w:rsidR="00060195" w:rsidRPr="0014533A" w:rsidRDefault="00060195" w:rsidP="00060195">
      <w:pPr>
        <w:rPr>
          <w:rFonts w:ascii="Verdana" w:hAnsi="Verdana"/>
          <w:i/>
          <w:sz w:val="22"/>
        </w:rPr>
      </w:pPr>
    </w:p>
    <w:p w14:paraId="1ECBB67D" w14:textId="0ADCCC0B" w:rsidR="00060195" w:rsidRPr="001A6002" w:rsidRDefault="00060195" w:rsidP="001A6002">
      <w:pPr>
        <w:pStyle w:val="Tekstpodstawowy"/>
        <w:rPr>
          <w:rFonts w:ascii="Verdana" w:hAnsi="Verdana"/>
          <w:sz w:val="22"/>
          <w:szCs w:val="22"/>
        </w:rPr>
      </w:pPr>
      <w:r w:rsidRPr="001A6002">
        <w:rPr>
          <w:rFonts w:ascii="Verdana" w:hAnsi="Verdana"/>
          <w:sz w:val="22"/>
          <w:szCs w:val="22"/>
        </w:rPr>
        <w:t>Wymienić pełnione funkcje oraz inne obszary aktywności:</w:t>
      </w:r>
    </w:p>
    <w:p w14:paraId="08249A01" w14:textId="77777777" w:rsidR="00060195" w:rsidRPr="00146368" w:rsidRDefault="00060195" w:rsidP="00060195">
      <w:pPr>
        <w:rPr>
          <w:rFonts w:ascii="Verdana" w:hAnsi="Verdana"/>
        </w:rPr>
      </w:pPr>
    </w:p>
    <w:p w14:paraId="7F34BB80" w14:textId="77777777" w:rsidR="00060195" w:rsidRDefault="00060195" w:rsidP="00060195">
      <w:pPr>
        <w:rPr>
          <w:rFonts w:ascii="Verdana" w:hAnsi="Verdana"/>
        </w:rPr>
      </w:pPr>
    </w:p>
    <w:p w14:paraId="250A24F9" w14:textId="77777777" w:rsidR="00060195" w:rsidRPr="001A6002" w:rsidRDefault="00060195" w:rsidP="00060195">
      <w:pPr>
        <w:tabs>
          <w:tab w:val="left" w:pos="142"/>
        </w:tabs>
        <w:rPr>
          <w:rFonts w:ascii="Verdana" w:hAnsi="Verdana"/>
          <w:sz w:val="22"/>
        </w:rPr>
      </w:pPr>
      <w:r w:rsidRPr="001A6002">
        <w:rPr>
          <w:rFonts w:ascii="Verdana" w:hAnsi="Verdana"/>
          <w:sz w:val="22"/>
        </w:rPr>
        <w:t>Własna ocena działalności organizacyjnej w skali od 1 do 5</w:t>
      </w:r>
    </w:p>
    <w:p w14:paraId="11392785" w14:textId="77777777" w:rsidR="00060195" w:rsidRDefault="00060195" w:rsidP="00060195">
      <w:pPr>
        <w:rPr>
          <w:rFonts w:ascii="Verdana" w:hAnsi="Verdana"/>
        </w:rPr>
      </w:pPr>
    </w:p>
    <w:p w14:paraId="58ADE298" w14:textId="62143B6E" w:rsidR="00060195" w:rsidRPr="009F101F" w:rsidRDefault="00060195" w:rsidP="00060195">
      <w:pPr>
        <w:jc w:val="center"/>
        <w:rPr>
          <w:rFonts w:ascii="Verdana" w:hAnsi="Verdana"/>
          <w:b/>
          <w:sz w:val="24"/>
          <w:szCs w:val="24"/>
        </w:rPr>
      </w:pPr>
      <w:r w:rsidRPr="009F101F">
        <w:rPr>
          <w:rFonts w:ascii="Verdana" w:hAnsi="Verdana"/>
          <w:b/>
          <w:i/>
          <w:sz w:val="24"/>
          <w:szCs w:val="24"/>
        </w:rPr>
        <w:t xml:space="preserve">Działalność organizacyjna </w:t>
      </w:r>
      <w:r>
        <w:rPr>
          <w:rFonts w:ascii="Verdana" w:hAnsi="Verdana"/>
          <w:sz w:val="24"/>
          <w:szCs w:val="24"/>
        </w:rPr>
        <w:t>………….</w:t>
      </w:r>
    </w:p>
    <w:p w14:paraId="21DAD3C9" w14:textId="77777777" w:rsidR="00060195" w:rsidRDefault="00060195" w:rsidP="00060195">
      <w:pPr>
        <w:rPr>
          <w:rFonts w:ascii="Verdana" w:hAnsi="Verdana"/>
          <w:sz w:val="22"/>
        </w:rPr>
      </w:pPr>
    </w:p>
    <w:p w14:paraId="62FB9571" w14:textId="77777777" w:rsidR="00060195" w:rsidRPr="00146368" w:rsidRDefault="00060195" w:rsidP="00060195">
      <w:pPr>
        <w:tabs>
          <w:tab w:val="left" w:pos="14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Ocena </w:t>
      </w:r>
      <w:r w:rsidRPr="00146368">
        <w:rPr>
          <w:rFonts w:ascii="Verdana" w:hAnsi="Verdana"/>
          <w:sz w:val="22"/>
        </w:rPr>
        <w:t>działalnoś</w:t>
      </w:r>
      <w:r>
        <w:rPr>
          <w:rFonts w:ascii="Verdana" w:hAnsi="Verdana"/>
          <w:sz w:val="22"/>
        </w:rPr>
        <w:t>ci</w:t>
      </w:r>
      <w:r w:rsidRPr="00146368">
        <w:rPr>
          <w:rFonts w:ascii="Verdana" w:hAnsi="Verdana"/>
          <w:sz w:val="22"/>
        </w:rPr>
        <w:t xml:space="preserve"> organizacyjn</w:t>
      </w:r>
      <w:r>
        <w:rPr>
          <w:rFonts w:ascii="Verdana" w:hAnsi="Verdana"/>
          <w:sz w:val="22"/>
        </w:rPr>
        <w:t xml:space="preserve">ej przez kierownika jednostki </w:t>
      </w:r>
      <w:r w:rsidRPr="00146368">
        <w:rPr>
          <w:rFonts w:ascii="Verdana" w:hAnsi="Verdana"/>
          <w:sz w:val="22"/>
        </w:rPr>
        <w:t xml:space="preserve">w skali od </w:t>
      </w:r>
      <w:r>
        <w:rPr>
          <w:rFonts w:ascii="Verdana" w:hAnsi="Verdana"/>
          <w:sz w:val="22"/>
        </w:rPr>
        <w:t>1</w:t>
      </w:r>
      <w:r w:rsidRPr="00146368">
        <w:rPr>
          <w:rFonts w:ascii="Verdana" w:hAnsi="Verdana"/>
          <w:sz w:val="22"/>
        </w:rPr>
        <w:t xml:space="preserve"> do 5</w:t>
      </w:r>
    </w:p>
    <w:p w14:paraId="68A0FE91" w14:textId="77777777" w:rsidR="00060195" w:rsidRDefault="00060195" w:rsidP="00060195">
      <w:pPr>
        <w:rPr>
          <w:rFonts w:ascii="Verdana" w:hAnsi="Verdana"/>
        </w:rPr>
      </w:pPr>
    </w:p>
    <w:p w14:paraId="0352FDCF" w14:textId="3D38E445" w:rsidR="00060195" w:rsidRPr="009F101F" w:rsidRDefault="00060195" w:rsidP="00060195">
      <w:pPr>
        <w:jc w:val="center"/>
        <w:rPr>
          <w:rFonts w:ascii="Verdana" w:hAnsi="Verdana"/>
          <w:b/>
          <w:sz w:val="24"/>
          <w:szCs w:val="24"/>
        </w:rPr>
      </w:pPr>
      <w:r w:rsidRPr="009F101F">
        <w:rPr>
          <w:rFonts w:ascii="Verdana" w:hAnsi="Verdana"/>
          <w:b/>
          <w:i/>
          <w:sz w:val="24"/>
          <w:szCs w:val="24"/>
        </w:rPr>
        <w:t>Działalność organizacyjna O =</w:t>
      </w:r>
      <w:r>
        <w:rPr>
          <w:rFonts w:ascii="Verdana" w:hAnsi="Verdana"/>
          <w:sz w:val="24"/>
          <w:szCs w:val="24"/>
        </w:rPr>
        <w:t>………….</w:t>
      </w:r>
    </w:p>
    <w:p w14:paraId="21DFAEB7" w14:textId="77777777" w:rsidR="00060195" w:rsidRDefault="00060195" w:rsidP="00060195">
      <w:pPr>
        <w:rPr>
          <w:rFonts w:ascii="Verdana" w:hAnsi="Verdana"/>
        </w:rPr>
      </w:pPr>
    </w:p>
    <w:p w14:paraId="1D3E6506" w14:textId="77777777" w:rsidR="00060195" w:rsidRDefault="00060195" w:rsidP="00060195">
      <w:pPr>
        <w:spacing w:line="360" w:lineRule="auto"/>
        <w:rPr>
          <w:rFonts w:ascii="Verdana" w:hAnsi="Verdana"/>
          <w:b/>
          <w:bCs/>
        </w:rPr>
      </w:pPr>
    </w:p>
    <w:p w14:paraId="7DB646AE" w14:textId="77777777" w:rsidR="00060195" w:rsidRPr="00E161B0" w:rsidRDefault="00060195" w:rsidP="00060195">
      <w:pPr>
        <w:spacing w:line="360" w:lineRule="auto"/>
        <w:rPr>
          <w:rFonts w:ascii="Verdana" w:hAnsi="Verdana"/>
          <w:b/>
          <w:bCs/>
        </w:rPr>
      </w:pPr>
      <w:r w:rsidRPr="00E161B0">
        <w:rPr>
          <w:rFonts w:ascii="Verdana" w:hAnsi="Verdana"/>
          <w:b/>
          <w:bCs/>
        </w:rPr>
        <w:t>Ustalenie oceny pracownika w zak</w:t>
      </w:r>
      <w:r>
        <w:rPr>
          <w:rFonts w:ascii="Verdana" w:hAnsi="Verdana"/>
          <w:b/>
          <w:bCs/>
        </w:rPr>
        <w:t>resie działalności organizacyjnej:</w:t>
      </w:r>
    </w:p>
    <w:p w14:paraId="54C2878E" w14:textId="77777777" w:rsidR="00060195" w:rsidRPr="00F53F31" w:rsidRDefault="00060195" w:rsidP="00A51528">
      <w:pPr>
        <w:spacing w:line="360" w:lineRule="auto"/>
        <w:jc w:val="both"/>
        <w:rPr>
          <w:rFonts w:ascii="Verdana" w:hAnsi="Verdana"/>
          <w:b/>
          <w:i/>
        </w:rPr>
      </w:pPr>
      <w:r w:rsidRPr="00E852CC">
        <w:rPr>
          <w:rFonts w:ascii="Verdana" w:hAnsi="Verdana"/>
          <w:b/>
          <w:i/>
        </w:rPr>
        <w:t xml:space="preserve">Jeżeli wskaźnik O jest mniejszy niż </w:t>
      </w:r>
      <w:r>
        <w:rPr>
          <w:rFonts w:ascii="Verdana" w:hAnsi="Verdana"/>
          <w:b/>
          <w:i/>
        </w:rPr>
        <w:t>2,</w:t>
      </w:r>
      <w:r w:rsidRPr="00E852CC">
        <w:rPr>
          <w:rFonts w:ascii="Verdana" w:hAnsi="Verdana"/>
          <w:b/>
          <w:i/>
        </w:rPr>
        <w:t xml:space="preserve"> to pracownik otrzymuje w zakresie działalności </w:t>
      </w:r>
      <w:r>
        <w:rPr>
          <w:rFonts w:ascii="Verdana" w:hAnsi="Verdana"/>
          <w:b/>
          <w:i/>
        </w:rPr>
        <w:t>organizacyjnej</w:t>
      </w:r>
      <w:r w:rsidRPr="00F53F31">
        <w:rPr>
          <w:rFonts w:ascii="Verdana" w:hAnsi="Verdana"/>
          <w:b/>
          <w:i/>
        </w:rPr>
        <w:t xml:space="preserve"> ocenę negatywną.</w:t>
      </w:r>
    </w:p>
    <w:p w14:paraId="45D746A6" w14:textId="77777777" w:rsidR="00060195" w:rsidRDefault="00060195" w:rsidP="00A51528">
      <w:pPr>
        <w:spacing w:line="360" w:lineRule="auto"/>
        <w:jc w:val="both"/>
        <w:rPr>
          <w:rFonts w:ascii="Verdana" w:hAnsi="Verdana"/>
          <w:b/>
          <w:i/>
        </w:rPr>
      </w:pPr>
      <w:r w:rsidRPr="00F53F31">
        <w:rPr>
          <w:rFonts w:ascii="Verdana" w:hAnsi="Verdana"/>
          <w:b/>
          <w:i/>
        </w:rPr>
        <w:t xml:space="preserve">Jeżeli wskaźnik </w:t>
      </w:r>
      <w:r>
        <w:rPr>
          <w:rFonts w:ascii="Verdana" w:hAnsi="Verdana"/>
          <w:b/>
          <w:i/>
        </w:rPr>
        <w:t>O</w:t>
      </w:r>
      <w:r w:rsidRPr="00F53F31">
        <w:rPr>
          <w:rFonts w:ascii="Verdana" w:hAnsi="Verdana"/>
          <w:b/>
          <w:i/>
        </w:rPr>
        <w:t xml:space="preserve"> w</w:t>
      </w:r>
      <w:r>
        <w:rPr>
          <w:rFonts w:ascii="Verdana" w:hAnsi="Verdana"/>
          <w:b/>
          <w:i/>
        </w:rPr>
        <w:t>ynosi 5</w:t>
      </w:r>
      <w:r w:rsidRPr="00F53F31">
        <w:rPr>
          <w:rFonts w:ascii="Verdana" w:hAnsi="Verdana"/>
          <w:b/>
          <w:i/>
        </w:rPr>
        <w:t>,0</w:t>
      </w:r>
      <w:r>
        <w:rPr>
          <w:rFonts w:ascii="Verdana" w:hAnsi="Verdana"/>
          <w:b/>
          <w:i/>
        </w:rPr>
        <w:t>, to</w:t>
      </w:r>
      <w:r w:rsidRPr="00F53F31">
        <w:rPr>
          <w:rFonts w:ascii="Verdana" w:hAnsi="Verdana"/>
          <w:b/>
          <w:i/>
        </w:rPr>
        <w:t xml:space="preserve"> pracownik otrzymuje </w:t>
      </w:r>
      <w:r w:rsidRPr="00E852CC">
        <w:rPr>
          <w:rFonts w:ascii="Verdana" w:hAnsi="Verdana"/>
          <w:b/>
          <w:i/>
        </w:rPr>
        <w:t xml:space="preserve">w zakresie działalności </w:t>
      </w:r>
      <w:r>
        <w:rPr>
          <w:rFonts w:ascii="Verdana" w:hAnsi="Verdana"/>
          <w:b/>
          <w:i/>
        </w:rPr>
        <w:t xml:space="preserve">organizacyjnej </w:t>
      </w:r>
      <w:r w:rsidRPr="00F53F31">
        <w:rPr>
          <w:rFonts w:ascii="Verdana" w:hAnsi="Verdana"/>
          <w:b/>
          <w:i/>
        </w:rPr>
        <w:t>ocenę wyróżniającą</w:t>
      </w:r>
      <w:r>
        <w:rPr>
          <w:rFonts w:ascii="Verdana" w:hAnsi="Verdana"/>
          <w:b/>
          <w:i/>
        </w:rPr>
        <w:t>,</w:t>
      </w:r>
    </w:p>
    <w:p w14:paraId="6EBE3601" w14:textId="77777777" w:rsidR="00060195" w:rsidRPr="00DE62D4" w:rsidRDefault="00060195" w:rsidP="00060195">
      <w:pPr>
        <w:spacing w:line="360" w:lineRule="auto"/>
        <w:rPr>
          <w:rFonts w:ascii="Verdana" w:hAnsi="Verdana"/>
        </w:rPr>
      </w:pPr>
      <w:r w:rsidRPr="00DE62D4">
        <w:rPr>
          <w:rFonts w:ascii="Verdana" w:hAnsi="Verdana"/>
          <w:b/>
          <w:i/>
        </w:rPr>
        <w:t>W pozostałych przypadkach pracownik otrzymuje ocenę pozytywną.</w:t>
      </w:r>
    </w:p>
    <w:p w14:paraId="0A42E8C7" w14:textId="3ECAC35B" w:rsidR="001A6002" w:rsidRDefault="001A6002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3B54F42" w14:textId="77777777" w:rsidR="00060195" w:rsidRPr="00DE62D4" w:rsidRDefault="00060195" w:rsidP="00060195">
      <w:pPr>
        <w:tabs>
          <w:tab w:val="left" w:pos="5103"/>
        </w:tabs>
        <w:rPr>
          <w:rFonts w:ascii="Verdana" w:hAnsi="Verdana"/>
        </w:rPr>
      </w:pPr>
    </w:p>
    <w:p w14:paraId="43E8C1B5" w14:textId="77777777" w:rsidR="00060195" w:rsidRPr="00DE62D4" w:rsidRDefault="00060195" w:rsidP="00060195">
      <w:pPr>
        <w:rPr>
          <w:rFonts w:ascii="Verdana" w:hAnsi="Verdana"/>
          <w:b/>
          <w:sz w:val="22"/>
          <w:szCs w:val="22"/>
        </w:rPr>
      </w:pPr>
      <w:r w:rsidRPr="00DE62D4">
        <w:rPr>
          <w:rFonts w:ascii="Verdana" w:hAnsi="Verdana"/>
          <w:b/>
          <w:sz w:val="22"/>
          <w:szCs w:val="22"/>
        </w:rPr>
        <w:t>V. Ocena końcowa</w:t>
      </w:r>
    </w:p>
    <w:p w14:paraId="535C050F" w14:textId="77777777" w:rsidR="00060195" w:rsidRPr="00DE62D4" w:rsidRDefault="00060195" w:rsidP="00060195">
      <w:pPr>
        <w:tabs>
          <w:tab w:val="left" w:pos="5103"/>
        </w:tabs>
        <w:rPr>
          <w:rFonts w:ascii="Verdana" w:hAnsi="Verdana"/>
        </w:rPr>
      </w:pPr>
    </w:p>
    <w:p w14:paraId="0C3AF528" w14:textId="77777777" w:rsidR="00060195" w:rsidRDefault="00060195" w:rsidP="00060195">
      <w:pPr>
        <w:tabs>
          <w:tab w:val="left" w:pos="5103"/>
        </w:tabs>
        <w:jc w:val="both"/>
        <w:rPr>
          <w:rFonts w:ascii="Verdana" w:hAnsi="Verdana"/>
        </w:rPr>
      </w:pPr>
      <w:r w:rsidRPr="00DE62D4">
        <w:rPr>
          <w:rFonts w:ascii="Verdana" w:hAnsi="Verdana"/>
        </w:rPr>
        <w:t xml:space="preserve">Ustalenie oceny końcowej pracownika odbywa się </w:t>
      </w:r>
      <w:r>
        <w:rPr>
          <w:rFonts w:ascii="Verdana" w:hAnsi="Verdana"/>
        </w:rPr>
        <w:t xml:space="preserve">na podstawie </w:t>
      </w:r>
      <w:r w:rsidRPr="00DE62D4">
        <w:rPr>
          <w:rFonts w:ascii="Verdana" w:hAnsi="Verdana"/>
        </w:rPr>
        <w:t>uzyskan</w:t>
      </w:r>
      <w:r>
        <w:rPr>
          <w:rFonts w:ascii="Verdana" w:hAnsi="Verdana"/>
        </w:rPr>
        <w:t>ych</w:t>
      </w:r>
      <w:r w:rsidRPr="00DE62D4">
        <w:rPr>
          <w:rFonts w:ascii="Verdana" w:hAnsi="Verdana"/>
        </w:rPr>
        <w:t xml:space="preserve"> ocen w zakresie działalności dydaktycznej, naukow</w:t>
      </w:r>
      <w:r>
        <w:rPr>
          <w:rFonts w:ascii="Verdana" w:hAnsi="Verdana"/>
        </w:rPr>
        <w:t xml:space="preserve">o-badawczej </w:t>
      </w:r>
      <w:r w:rsidRPr="00DE62D4">
        <w:rPr>
          <w:rFonts w:ascii="Verdana" w:hAnsi="Verdana"/>
        </w:rPr>
        <w:t xml:space="preserve">i organizacyjnej: </w:t>
      </w:r>
    </w:p>
    <w:p w14:paraId="4CDBB7CD" w14:textId="77777777" w:rsidR="00060195" w:rsidRDefault="00060195" w:rsidP="00060195">
      <w:pPr>
        <w:tabs>
          <w:tab w:val="left" w:pos="5103"/>
        </w:tabs>
        <w:rPr>
          <w:rFonts w:ascii="Verdana" w:hAnsi="Verdana"/>
        </w:rPr>
      </w:pPr>
    </w:p>
    <w:p w14:paraId="24271D20" w14:textId="77777777" w:rsidR="00060195" w:rsidRPr="00B81B4E" w:rsidRDefault="00060195" w:rsidP="00060195">
      <w:pPr>
        <w:tabs>
          <w:tab w:val="left" w:pos="5103"/>
        </w:tabs>
        <w:rPr>
          <w:rFonts w:ascii="Verdana" w:hAnsi="Verdana"/>
          <w:u w:val="single"/>
        </w:rPr>
      </w:pPr>
      <w:r w:rsidRPr="00B81B4E">
        <w:rPr>
          <w:rFonts w:ascii="Verdana" w:hAnsi="Verdana"/>
          <w:u w:val="single"/>
        </w:rPr>
        <w:t>Pracownik badawczo-dydaktyczny:</w:t>
      </w:r>
    </w:p>
    <w:p w14:paraId="0B950C73" w14:textId="77777777" w:rsidR="00060195" w:rsidRPr="00DE62D4" w:rsidRDefault="00060195" w:rsidP="00060195">
      <w:pPr>
        <w:tabs>
          <w:tab w:val="left" w:pos="5103"/>
        </w:tabs>
        <w:rPr>
          <w:rFonts w:ascii="Verdana" w:hAnsi="Verdana"/>
        </w:rPr>
      </w:pPr>
    </w:p>
    <w:p w14:paraId="700B579D" w14:textId="77777777" w:rsidR="00060195" w:rsidRDefault="00060195" w:rsidP="00060195">
      <w:pPr>
        <w:spacing w:line="360" w:lineRule="auto"/>
        <w:jc w:val="both"/>
        <w:rPr>
          <w:rFonts w:ascii="Verdana" w:hAnsi="Verdana"/>
          <w:b/>
          <w:i/>
        </w:rPr>
      </w:pPr>
      <w:r w:rsidRPr="00DE62D4">
        <w:rPr>
          <w:rFonts w:ascii="Verdana" w:hAnsi="Verdana"/>
          <w:b/>
          <w:i/>
        </w:rPr>
        <w:t xml:space="preserve">Jeżeli </w:t>
      </w:r>
      <w:r>
        <w:rPr>
          <w:rFonts w:ascii="Verdana" w:hAnsi="Verdana"/>
          <w:b/>
          <w:i/>
        </w:rPr>
        <w:t xml:space="preserve">przynajmniej jedna z ocen spośród działalności dydaktycznej i działalności naukowo-badawczej jest negatywna, to pracownik otrzymuje końcową ocenę negatywną. </w:t>
      </w:r>
    </w:p>
    <w:p w14:paraId="7E2D18F1" w14:textId="77777777" w:rsidR="00060195" w:rsidRDefault="00060195" w:rsidP="00060195">
      <w:pPr>
        <w:spacing w:line="360" w:lineRule="auto"/>
        <w:jc w:val="both"/>
        <w:rPr>
          <w:rFonts w:ascii="Verdana" w:hAnsi="Verdana"/>
          <w:b/>
          <w:i/>
        </w:rPr>
      </w:pPr>
      <w:r w:rsidRPr="00DE62D4">
        <w:rPr>
          <w:rFonts w:ascii="Verdana" w:hAnsi="Verdana"/>
          <w:b/>
          <w:i/>
        </w:rPr>
        <w:t>Jeżeli ocena w co najmniej dwóch zakresach działalności spośród dydaktycznej, naukow</w:t>
      </w:r>
      <w:r>
        <w:rPr>
          <w:rFonts w:ascii="Verdana" w:hAnsi="Verdana"/>
          <w:b/>
          <w:i/>
        </w:rPr>
        <w:t>o-badawczej i</w:t>
      </w:r>
      <w:r w:rsidRPr="00DE62D4">
        <w:rPr>
          <w:rFonts w:ascii="Verdana" w:hAnsi="Verdana"/>
          <w:b/>
          <w:i/>
        </w:rPr>
        <w:t xml:space="preserve"> organizacyjnej jest wyróżniająca</w:t>
      </w:r>
      <w:r>
        <w:rPr>
          <w:rFonts w:ascii="Verdana" w:hAnsi="Verdana"/>
          <w:b/>
          <w:i/>
        </w:rPr>
        <w:t>,</w:t>
      </w:r>
      <w:r w:rsidRPr="00DE62D4">
        <w:rPr>
          <w:rFonts w:ascii="Verdana" w:hAnsi="Verdana"/>
          <w:b/>
          <w:i/>
        </w:rPr>
        <w:t xml:space="preserve"> to pracownik otrzymuje ocenę końcową wyróżniającą</w:t>
      </w:r>
      <w:r>
        <w:rPr>
          <w:rFonts w:ascii="Verdana" w:hAnsi="Verdana"/>
          <w:b/>
          <w:i/>
        </w:rPr>
        <w:t xml:space="preserve">. Negatywna ocena działalności organizacyjnej wyklucza możliwość uzyskania oceny wyróżniającej. </w:t>
      </w:r>
    </w:p>
    <w:p w14:paraId="2322DFF2" w14:textId="77777777" w:rsidR="00060195" w:rsidRPr="00DE62D4" w:rsidRDefault="00060195" w:rsidP="0006019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W </w:t>
      </w:r>
      <w:r w:rsidRPr="00DE62D4">
        <w:rPr>
          <w:rFonts w:ascii="Verdana" w:hAnsi="Verdana"/>
          <w:b/>
          <w:i/>
        </w:rPr>
        <w:t>pozostałych przypadkach pracownik otrzymuje ocenę końcową pozytywną.</w:t>
      </w:r>
    </w:p>
    <w:p w14:paraId="0BF60D46" w14:textId="77777777" w:rsidR="00060195" w:rsidRDefault="00060195" w:rsidP="00060195">
      <w:pPr>
        <w:tabs>
          <w:tab w:val="left" w:pos="5103"/>
        </w:tabs>
        <w:rPr>
          <w:rFonts w:ascii="Verdana" w:hAnsi="Verdana"/>
        </w:rPr>
      </w:pPr>
    </w:p>
    <w:p w14:paraId="7967FF68" w14:textId="77777777" w:rsidR="00060195" w:rsidRPr="00B81B4E" w:rsidRDefault="00060195" w:rsidP="00060195">
      <w:pPr>
        <w:tabs>
          <w:tab w:val="left" w:pos="5103"/>
        </w:tabs>
        <w:rPr>
          <w:rFonts w:ascii="Verdana" w:hAnsi="Verdana"/>
          <w:u w:val="single"/>
        </w:rPr>
      </w:pPr>
      <w:r w:rsidRPr="00B81B4E">
        <w:rPr>
          <w:rFonts w:ascii="Verdana" w:hAnsi="Verdana"/>
          <w:u w:val="single"/>
        </w:rPr>
        <w:t>Pracownik badawczy:</w:t>
      </w:r>
    </w:p>
    <w:p w14:paraId="25BE35D7" w14:textId="77777777" w:rsidR="00060195" w:rsidRPr="00DE62D4" w:rsidRDefault="00060195" w:rsidP="00060195">
      <w:pPr>
        <w:tabs>
          <w:tab w:val="left" w:pos="5103"/>
        </w:tabs>
        <w:rPr>
          <w:rFonts w:ascii="Verdana" w:hAnsi="Verdana"/>
        </w:rPr>
      </w:pPr>
    </w:p>
    <w:p w14:paraId="0D2432BB" w14:textId="77777777" w:rsidR="00060195" w:rsidRDefault="00060195" w:rsidP="00060195">
      <w:pPr>
        <w:spacing w:line="360" w:lineRule="auto"/>
        <w:jc w:val="both"/>
        <w:rPr>
          <w:rFonts w:ascii="Verdana" w:hAnsi="Verdana"/>
          <w:b/>
          <w:i/>
        </w:rPr>
      </w:pPr>
      <w:r w:rsidRPr="00DE62D4">
        <w:rPr>
          <w:rFonts w:ascii="Verdana" w:hAnsi="Verdana"/>
          <w:b/>
          <w:i/>
        </w:rPr>
        <w:t xml:space="preserve">Jeżeli </w:t>
      </w:r>
      <w:r>
        <w:rPr>
          <w:rFonts w:ascii="Verdana" w:hAnsi="Verdana"/>
          <w:b/>
          <w:i/>
        </w:rPr>
        <w:t xml:space="preserve">ocena działalności naukowo-badawczej jest negatywna, to pracownik otrzymuje końcową ocenę negatywną. </w:t>
      </w:r>
    </w:p>
    <w:p w14:paraId="40BAD732" w14:textId="77777777" w:rsidR="00060195" w:rsidRDefault="00060195" w:rsidP="00060195">
      <w:pPr>
        <w:spacing w:line="360" w:lineRule="auto"/>
        <w:jc w:val="both"/>
        <w:rPr>
          <w:rFonts w:ascii="Verdana" w:hAnsi="Verdana"/>
          <w:b/>
          <w:i/>
        </w:rPr>
      </w:pPr>
      <w:r w:rsidRPr="00DE62D4">
        <w:rPr>
          <w:rFonts w:ascii="Verdana" w:hAnsi="Verdana"/>
          <w:b/>
          <w:i/>
        </w:rPr>
        <w:t>Jeżeli ocena w zakres</w:t>
      </w:r>
      <w:r>
        <w:rPr>
          <w:rFonts w:ascii="Verdana" w:hAnsi="Verdana"/>
          <w:b/>
          <w:i/>
        </w:rPr>
        <w:t>ie</w:t>
      </w:r>
      <w:r w:rsidRPr="00DE62D4">
        <w:rPr>
          <w:rFonts w:ascii="Verdana" w:hAnsi="Verdana"/>
          <w:b/>
          <w:i/>
        </w:rPr>
        <w:t xml:space="preserve"> działalności naukow</w:t>
      </w:r>
      <w:r>
        <w:rPr>
          <w:rFonts w:ascii="Verdana" w:hAnsi="Verdana"/>
          <w:b/>
          <w:i/>
        </w:rPr>
        <w:t>o-badawczej</w:t>
      </w:r>
      <w:r w:rsidRPr="00DE62D4">
        <w:rPr>
          <w:rFonts w:ascii="Verdana" w:hAnsi="Verdana"/>
          <w:b/>
          <w:i/>
        </w:rPr>
        <w:t xml:space="preserve"> jest wyróżniająca </w:t>
      </w:r>
      <w:r>
        <w:rPr>
          <w:rFonts w:ascii="Verdana" w:hAnsi="Verdana"/>
          <w:b/>
          <w:i/>
        </w:rPr>
        <w:t xml:space="preserve">i ocena działalności organizacyjnej jest co najmniej pozytywna, </w:t>
      </w:r>
      <w:r w:rsidRPr="00DE62D4">
        <w:rPr>
          <w:rFonts w:ascii="Verdana" w:hAnsi="Verdana"/>
          <w:b/>
          <w:i/>
        </w:rPr>
        <w:t>to pracownik otrzymuje ocenę końcową wyróżniającą</w:t>
      </w:r>
    </w:p>
    <w:p w14:paraId="5ADE79E5" w14:textId="77777777" w:rsidR="00060195" w:rsidRPr="00DE62D4" w:rsidRDefault="00060195" w:rsidP="00060195">
      <w:pPr>
        <w:spacing w:line="360" w:lineRule="auto"/>
        <w:rPr>
          <w:rFonts w:ascii="Verdana" w:hAnsi="Verdana"/>
        </w:rPr>
      </w:pPr>
      <w:r w:rsidRPr="00DE62D4">
        <w:rPr>
          <w:rFonts w:ascii="Verdana" w:hAnsi="Verdana"/>
          <w:b/>
          <w:i/>
        </w:rPr>
        <w:t>W pozostałych przypadkach pracownik otrzymuje ocenę końcową pozytywną.</w:t>
      </w:r>
    </w:p>
    <w:p w14:paraId="23F73324" w14:textId="77777777" w:rsidR="00060195" w:rsidRPr="00DE62D4" w:rsidRDefault="00060195" w:rsidP="00060195">
      <w:pPr>
        <w:spacing w:line="360" w:lineRule="auto"/>
        <w:rPr>
          <w:rFonts w:ascii="Verdana" w:hAnsi="Verdana"/>
          <w:b/>
          <w:i/>
        </w:rPr>
      </w:pPr>
    </w:p>
    <w:p w14:paraId="5D71A399" w14:textId="77777777" w:rsidR="00060195" w:rsidRPr="00B81B4E" w:rsidRDefault="00060195" w:rsidP="00060195">
      <w:pPr>
        <w:tabs>
          <w:tab w:val="left" w:pos="5103"/>
        </w:tabs>
        <w:rPr>
          <w:rFonts w:ascii="Verdana" w:hAnsi="Verdana"/>
          <w:u w:val="single"/>
        </w:rPr>
      </w:pPr>
      <w:r w:rsidRPr="00B81B4E">
        <w:rPr>
          <w:rFonts w:ascii="Verdana" w:hAnsi="Verdana"/>
          <w:u w:val="single"/>
        </w:rPr>
        <w:t>Pracownik dydaktyczny:</w:t>
      </w:r>
    </w:p>
    <w:p w14:paraId="6B9E1546" w14:textId="77777777" w:rsidR="00060195" w:rsidRPr="00DE62D4" w:rsidRDefault="00060195" w:rsidP="00060195">
      <w:pPr>
        <w:tabs>
          <w:tab w:val="left" w:pos="5103"/>
        </w:tabs>
        <w:rPr>
          <w:rFonts w:ascii="Verdana" w:hAnsi="Verdana"/>
        </w:rPr>
      </w:pPr>
    </w:p>
    <w:p w14:paraId="2AA2FF77" w14:textId="77777777" w:rsidR="00060195" w:rsidRDefault="00060195" w:rsidP="00060195">
      <w:pPr>
        <w:spacing w:line="360" w:lineRule="auto"/>
        <w:jc w:val="both"/>
        <w:rPr>
          <w:rFonts w:ascii="Verdana" w:hAnsi="Verdana"/>
          <w:b/>
          <w:i/>
        </w:rPr>
      </w:pPr>
      <w:r w:rsidRPr="00DE62D4">
        <w:rPr>
          <w:rFonts w:ascii="Verdana" w:hAnsi="Verdana"/>
          <w:b/>
          <w:i/>
        </w:rPr>
        <w:t xml:space="preserve">Jeżeli </w:t>
      </w:r>
      <w:r>
        <w:rPr>
          <w:rFonts w:ascii="Verdana" w:hAnsi="Verdana"/>
          <w:b/>
          <w:i/>
        </w:rPr>
        <w:t xml:space="preserve">ocena działalności dydaktycznej jest negatywna, to pracownik otrzymuje końcową ocenę negatywną. </w:t>
      </w:r>
    </w:p>
    <w:p w14:paraId="4A2F3466" w14:textId="77777777" w:rsidR="00060195" w:rsidRDefault="00060195" w:rsidP="00060195">
      <w:pPr>
        <w:spacing w:line="360" w:lineRule="auto"/>
        <w:jc w:val="both"/>
        <w:rPr>
          <w:rFonts w:ascii="Verdana" w:hAnsi="Verdana"/>
          <w:b/>
          <w:i/>
        </w:rPr>
      </w:pPr>
      <w:r w:rsidRPr="00DE62D4">
        <w:rPr>
          <w:rFonts w:ascii="Verdana" w:hAnsi="Verdana"/>
          <w:b/>
          <w:i/>
        </w:rPr>
        <w:t>Jeżeli ocena w zakres</w:t>
      </w:r>
      <w:r>
        <w:rPr>
          <w:rFonts w:ascii="Verdana" w:hAnsi="Verdana"/>
          <w:b/>
          <w:i/>
        </w:rPr>
        <w:t>ie</w:t>
      </w:r>
      <w:r w:rsidRPr="00DE62D4">
        <w:rPr>
          <w:rFonts w:ascii="Verdana" w:hAnsi="Verdana"/>
          <w:b/>
          <w:i/>
        </w:rPr>
        <w:t xml:space="preserve"> działalności </w:t>
      </w:r>
      <w:r>
        <w:rPr>
          <w:rFonts w:ascii="Verdana" w:hAnsi="Verdana"/>
          <w:b/>
          <w:i/>
        </w:rPr>
        <w:t xml:space="preserve">dydaktycznej </w:t>
      </w:r>
      <w:r w:rsidRPr="00DE62D4">
        <w:rPr>
          <w:rFonts w:ascii="Verdana" w:hAnsi="Verdana"/>
          <w:b/>
          <w:i/>
        </w:rPr>
        <w:t xml:space="preserve">jest wyróżniająca </w:t>
      </w:r>
      <w:r>
        <w:rPr>
          <w:rFonts w:ascii="Verdana" w:hAnsi="Verdana"/>
          <w:b/>
          <w:i/>
        </w:rPr>
        <w:t xml:space="preserve">i ocena działalności organizacyjnej jest co najmniej pozytywna, </w:t>
      </w:r>
      <w:r w:rsidRPr="00DE62D4">
        <w:rPr>
          <w:rFonts w:ascii="Verdana" w:hAnsi="Verdana"/>
          <w:b/>
          <w:i/>
        </w:rPr>
        <w:t>to pracownik otrzymuje ocenę końcową wyróżniającą,</w:t>
      </w:r>
    </w:p>
    <w:p w14:paraId="0FFA016D" w14:textId="77777777" w:rsidR="00060195" w:rsidRPr="00DE62D4" w:rsidRDefault="00060195" w:rsidP="00060195">
      <w:pPr>
        <w:spacing w:line="360" w:lineRule="auto"/>
        <w:rPr>
          <w:rFonts w:ascii="Verdana" w:hAnsi="Verdana"/>
        </w:rPr>
      </w:pPr>
      <w:r w:rsidRPr="00DE62D4">
        <w:rPr>
          <w:rFonts w:ascii="Verdana" w:hAnsi="Verdana"/>
          <w:b/>
          <w:i/>
        </w:rPr>
        <w:t>W pozostałych przypadkach pracownik otrzymuje ocenę końcową pozytywną.</w:t>
      </w:r>
    </w:p>
    <w:p w14:paraId="05157A4F" w14:textId="77777777" w:rsidR="00060195" w:rsidRDefault="00060195" w:rsidP="00060195">
      <w:pPr>
        <w:tabs>
          <w:tab w:val="left" w:pos="5103"/>
        </w:tabs>
        <w:rPr>
          <w:rFonts w:ascii="Verdana" w:hAnsi="Verdana"/>
        </w:rPr>
      </w:pPr>
    </w:p>
    <w:p w14:paraId="2401D5A9" w14:textId="77777777" w:rsidR="000C6BD4" w:rsidRPr="000C6BD4" w:rsidRDefault="000C6BD4" w:rsidP="00060195">
      <w:pPr>
        <w:tabs>
          <w:tab w:val="left" w:pos="5103"/>
        </w:tabs>
        <w:rPr>
          <w:rFonts w:ascii="Verdana" w:hAnsi="Verdana"/>
          <w:b/>
          <w:sz w:val="22"/>
          <w:szCs w:val="22"/>
        </w:rPr>
      </w:pPr>
    </w:p>
    <w:p w14:paraId="756E6745" w14:textId="1C33D0C5" w:rsidR="00060195" w:rsidRPr="000C6BD4" w:rsidRDefault="00207760" w:rsidP="00060195">
      <w:pPr>
        <w:tabs>
          <w:tab w:val="left" w:pos="5103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VI. </w:t>
      </w:r>
      <w:r w:rsidR="000C6BD4">
        <w:rPr>
          <w:rFonts w:ascii="Verdana" w:hAnsi="Verdana"/>
          <w:b/>
          <w:sz w:val="22"/>
          <w:szCs w:val="22"/>
        </w:rPr>
        <w:t xml:space="preserve">W przypadku </w:t>
      </w:r>
      <w:r w:rsidR="00060195" w:rsidRPr="000C6BD4">
        <w:rPr>
          <w:rFonts w:ascii="Verdana" w:hAnsi="Verdana"/>
          <w:b/>
          <w:sz w:val="22"/>
          <w:szCs w:val="22"/>
        </w:rPr>
        <w:t>negatywnej oceny końcowej obowiązkowe</w:t>
      </w:r>
      <w:r w:rsidR="000C6BD4" w:rsidRPr="000C6BD4">
        <w:rPr>
          <w:rFonts w:ascii="Verdana" w:hAnsi="Verdana"/>
          <w:b/>
          <w:sz w:val="22"/>
          <w:szCs w:val="22"/>
        </w:rPr>
        <w:t xml:space="preserve"> </w:t>
      </w:r>
      <w:r w:rsidR="00060195" w:rsidRPr="000C6BD4">
        <w:rPr>
          <w:rFonts w:ascii="Verdana" w:hAnsi="Verdana"/>
          <w:b/>
          <w:sz w:val="22"/>
          <w:szCs w:val="22"/>
        </w:rPr>
        <w:t>jest</w:t>
      </w:r>
      <w:r w:rsidR="000C6BD4" w:rsidRPr="000C6BD4">
        <w:rPr>
          <w:rFonts w:ascii="Verdana" w:hAnsi="Verdana"/>
          <w:b/>
          <w:sz w:val="22"/>
          <w:szCs w:val="22"/>
        </w:rPr>
        <w:t xml:space="preserve"> </w:t>
      </w:r>
      <w:r w:rsidR="00060195" w:rsidRPr="000C6BD4">
        <w:rPr>
          <w:rFonts w:ascii="Verdana" w:hAnsi="Verdana"/>
          <w:b/>
          <w:sz w:val="22"/>
          <w:szCs w:val="22"/>
        </w:rPr>
        <w:t>pisemne</w:t>
      </w:r>
      <w:r w:rsidR="001A6002">
        <w:rPr>
          <w:rFonts w:ascii="Verdana" w:hAnsi="Verdana"/>
          <w:b/>
          <w:sz w:val="22"/>
          <w:szCs w:val="22"/>
        </w:rPr>
        <w:t xml:space="preserve"> </w:t>
      </w:r>
      <w:r w:rsidR="00060195" w:rsidRPr="000C6BD4">
        <w:rPr>
          <w:rFonts w:ascii="Verdana" w:hAnsi="Verdana"/>
          <w:b/>
          <w:sz w:val="22"/>
          <w:szCs w:val="22"/>
        </w:rPr>
        <w:t>uz</w:t>
      </w:r>
      <w:r w:rsidR="000C6BD4" w:rsidRPr="000C6BD4">
        <w:rPr>
          <w:rFonts w:ascii="Verdana" w:hAnsi="Verdana"/>
          <w:b/>
          <w:sz w:val="22"/>
          <w:szCs w:val="22"/>
        </w:rPr>
        <w:t>asadnienie</w:t>
      </w:r>
      <w:r w:rsidR="000C6BD4">
        <w:rPr>
          <w:rFonts w:ascii="Verdana" w:hAnsi="Verdana"/>
          <w:b/>
          <w:sz w:val="22"/>
          <w:szCs w:val="22"/>
        </w:rPr>
        <w:t>.</w:t>
      </w:r>
    </w:p>
    <w:p w14:paraId="277CA8B8" w14:textId="77777777" w:rsidR="00060195" w:rsidRPr="004B5B10" w:rsidRDefault="00060195" w:rsidP="00060195">
      <w:pPr>
        <w:tabs>
          <w:tab w:val="left" w:pos="5103"/>
        </w:tabs>
        <w:rPr>
          <w:rFonts w:ascii="Verdana" w:hAnsi="Verdana"/>
        </w:rPr>
      </w:pPr>
    </w:p>
    <w:p w14:paraId="74616EFC" w14:textId="77777777" w:rsidR="003C2503" w:rsidRDefault="003C2503"/>
    <w:sectPr w:rsidR="003C2503" w:rsidSect="005740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68" w:right="849" w:bottom="1135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10A8A" w14:textId="77777777" w:rsidR="0011241D" w:rsidRDefault="0011241D">
      <w:r>
        <w:separator/>
      </w:r>
    </w:p>
  </w:endnote>
  <w:endnote w:type="continuationSeparator" w:id="0">
    <w:p w14:paraId="3AEEBC95" w14:textId="77777777" w:rsidR="0011241D" w:rsidRDefault="0011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7B9CC" w14:textId="77777777" w:rsidR="00D813CF" w:rsidRDefault="00D813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ED898" w14:textId="77777777" w:rsidR="001A6002" w:rsidRDefault="001A6002" w:rsidP="0057403F">
    <w:pPr>
      <w:pStyle w:val="Stopka"/>
      <w:jc w:val="center"/>
    </w:pPr>
    <w:r w:rsidRPr="00CA106F">
      <w:rPr>
        <w:rFonts w:ascii="Verdana" w:hAnsi="Verdana"/>
        <w:sz w:val="16"/>
      </w:rPr>
      <w:t xml:space="preserve">Strona </w:t>
    </w:r>
    <w:r w:rsidRPr="00CA106F">
      <w:rPr>
        <w:rFonts w:ascii="Verdana" w:hAnsi="Verdana"/>
        <w:sz w:val="16"/>
        <w:szCs w:val="24"/>
      </w:rPr>
      <w:fldChar w:fldCharType="begin"/>
    </w:r>
    <w:r w:rsidRPr="00CA106F">
      <w:rPr>
        <w:rFonts w:ascii="Verdana" w:hAnsi="Verdana"/>
        <w:sz w:val="16"/>
      </w:rPr>
      <w:instrText>PAGE</w:instrText>
    </w:r>
    <w:r w:rsidRPr="00CA106F">
      <w:rPr>
        <w:rFonts w:ascii="Verdana" w:hAnsi="Verdana"/>
        <w:sz w:val="16"/>
        <w:szCs w:val="24"/>
      </w:rPr>
      <w:fldChar w:fldCharType="separate"/>
    </w:r>
    <w:r w:rsidR="007D5BD7">
      <w:rPr>
        <w:rFonts w:ascii="Verdana" w:hAnsi="Verdana"/>
        <w:noProof/>
        <w:sz w:val="16"/>
      </w:rPr>
      <w:t>4</w:t>
    </w:r>
    <w:r w:rsidRPr="00CA106F">
      <w:rPr>
        <w:rFonts w:ascii="Verdana" w:hAnsi="Verdana"/>
        <w:sz w:val="16"/>
        <w:szCs w:val="24"/>
      </w:rPr>
      <w:fldChar w:fldCharType="end"/>
    </w:r>
    <w:r w:rsidRPr="00CA106F">
      <w:rPr>
        <w:rFonts w:ascii="Verdana" w:hAnsi="Verdana"/>
        <w:sz w:val="16"/>
      </w:rPr>
      <w:t xml:space="preserve"> z </w:t>
    </w:r>
    <w:r w:rsidRPr="00CA106F">
      <w:rPr>
        <w:rFonts w:ascii="Verdana" w:hAnsi="Verdana"/>
        <w:sz w:val="16"/>
        <w:szCs w:val="24"/>
      </w:rPr>
      <w:fldChar w:fldCharType="begin"/>
    </w:r>
    <w:r w:rsidRPr="00CA106F">
      <w:rPr>
        <w:rFonts w:ascii="Verdana" w:hAnsi="Verdana"/>
        <w:sz w:val="16"/>
      </w:rPr>
      <w:instrText>NUMPAGES</w:instrText>
    </w:r>
    <w:r w:rsidRPr="00CA106F">
      <w:rPr>
        <w:rFonts w:ascii="Verdana" w:hAnsi="Verdana"/>
        <w:sz w:val="16"/>
        <w:szCs w:val="24"/>
      </w:rPr>
      <w:fldChar w:fldCharType="separate"/>
    </w:r>
    <w:r w:rsidR="007D5BD7">
      <w:rPr>
        <w:rFonts w:ascii="Verdana" w:hAnsi="Verdana"/>
        <w:noProof/>
        <w:sz w:val="16"/>
      </w:rPr>
      <w:t>12</w:t>
    </w:r>
    <w:r w:rsidRPr="00CA106F">
      <w:rPr>
        <w:rFonts w:ascii="Verdana" w:hAnsi="Verdana"/>
        <w:sz w:val="16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F005D" w14:textId="77777777" w:rsidR="00D813CF" w:rsidRDefault="00D813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84FA9" w14:textId="77777777" w:rsidR="0011241D" w:rsidRDefault="0011241D">
      <w:r>
        <w:separator/>
      </w:r>
    </w:p>
  </w:footnote>
  <w:footnote w:type="continuationSeparator" w:id="0">
    <w:p w14:paraId="51FB90E4" w14:textId="77777777" w:rsidR="0011241D" w:rsidRDefault="00112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B472C" w14:textId="77777777" w:rsidR="00D813CF" w:rsidRDefault="00D813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71B03" w14:textId="4AB94CBB" w:rsidR="001A6002" w:rsidRPr="00A51528" w:rsidRDefault="001A6002" w:rsidP="00A51528">
    <w:pPr>
      <w:pStyle w:val="Nagwek"/>
      <w:jc w:val="right"/>
      <w:rPr>
        <w:rFonts w:ascii="Verdana" w:hAnsi="Verdana"/>
        <w:i/>
        <w:iCs/>
        <w:sz w:val="16"/>
        <w:szCs w:val="16"/>
      </w:rPr>
    </w:pPr>
    <w:r w:rsidRPr="00A51528">
      <w:rPr>
        <w:rFonts w:ascii="Verdana" w:hAnsi="Verdana"/>
        <w:i/>
        <w:iCs/>
        <w:sz w:val="16"/>
        <w:szCs w:val="16"/>
      </w:rPr>
      <w:t>Załącznik nr 1 do Zarządzenia nr 108/2020 Rektora AGH z dnia 2</w:t>
    </w:r>
    <w:r w:rsidR="00D813CF">
      <w:rPr>
        <w:rFonts w:ascii="Verdana" w:hAnsi="Verdana"/>
        <w:i/>
        <w:iCs/>
        <w:sz w:val="16"/>
        <w:szCs w:val="16"/>
      </w:rPr>
      <w:t>1</w:t>
    </w:r>
    <w:r w:rsidRPr="00A51528">
      <w:rPr>
        <w:rFonts w:ascii="Verdana" w:hAnsi="Verdana"/>
        <w:i/>
        <w:iCs/>
        <w:sz w:val="16"/>
        <w:szCs w:val="16"/>
      </w:rPr>
      <w:t xml:space="preserve"> grudnia 2020 r.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1E9DC" w14:textId="77777777" w:rsidR="00D813CF" w:rsidRDefault="00D813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24B"/>
    <w:multiLevelType w:val="hybridMultilevel"/>
    <w:tmpl w:val="F0745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7059"/>
    <w:multiLevelType w:val="hybridMultilevel"/>
    <w:tmpl w:val="390272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C00C6"/>
    <w:multiLevelType w:val="singleLevel"/>
    <w:tmpl w:val="BE24E16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0DD30967"/>
    <w:multiLevelType w:val="hybridMultilevel"/>
    <w:tmpl w:val="CE506BFE"/>
    <w:lvl w:ilvl="0" w:tplc="8D16E7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7158"/>
    <w:multiLevelType w:val="hybridMultilevel"/>
    <w:tmpl w:val="AC163F1C"/>
    <w:lvl w:ilvl="0" w:tplc="F4FCE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140B"/>
    <w:multiLevelType w:val="hybridMultilevel"/>
    <w:tmpl w:val="242AB0B2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86ECB584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730350E"/>
    <w:multiLevelType w:val="hybridMultilevel"/>
    <w:tmpl w:val="325EC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E273D"/>
    <w:multiLevelType w:val="hybridMultilevel"/>
    <w:tmpl w:val="3482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5378C"/>
    <w:multiLevelType w:val="singleLevel"/>
    <w:tmpl w:val="57FCBC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</w:abstractNum>
  <w:abstractNum w:abstractNumId="9" w15:restartNumberingAfterBreak="0">
    <w:nsid w:val="265C44C7"/>
    <w:multiLevelType w:val="hybridMultilevel"/>
    <w:tmpl w:val="E95607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B1303C"/>
    <w:multiLevelType w:val="hybridMultilevel"/>
    <w:tmpl w:val="E9168B18"/>
    <w:lvl w:ilvl="0" w:tplc="F4FCE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A7A9A"/>
    <w:multiLevelType w:val="hybridMultilevel"/>
    <w:tmpl w:val="C9960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43938"/>
    <w:multiLevelType w:val="multilevel"/>
    <w:tmpl w:val="A3626214"/>
    <w:lvl w:ilvl="0">
      <w:start w:val="1"/>
      <w:numFmt w:val="lowerLetter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13" w15:restartNumberingAfterBreak="0">
    <w:nsid w:val="39360B8C"/>
    <w:multiLevelType w:val="hybridMultilevel"/>
    <w:tmpl w:val="7826BA20"/>
    <w:lvl w:ilvl="0" w:tplc="06706C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E056E4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66681"/>
    <w:multiLevelType w:val="hybridMultilevel"/>
    <w:tmpl w:val="5534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359CB"/>
    <w:multiLevelType w:val="hybridMultilevel"/>
    <w:tmpl w:val="02329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830FB"/>
    <w:multiLevelType w:val="hybridMultilevel"/>
    <w:tmpl w:val="3C169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15E"/>
    <w:multiLevelType w:val="hybridMultilevel"/>
    <w:tmpl w:val="0BDA0B2E"/>
    <w:lvl w:ilvl="0" w:tplc="9DEA8522">
      <w:start w:val="4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3C4078D"/>
    <w:multiLevelType w:val="hybridMultilevel"/>
    <w:tmpl w:val="E32A67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54D7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51E58"/>
    <w:multiLevelType w:val="multilevel"/>
    <w:tmpl w:val="1E54EE22"/>
    <w:lvl w:ilvl="0">
      <w:start w:val="1"/>
      <w:numFmt w:val="lowerLetter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49D40732"/>
    <w:multiLevelType w:val="hybridMultilevel"/>
    <w:tmpl w:val="8EE4297E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1" w15:restartNumberingAfterBreak="0">
    <w:nsid w:val="4AE62BD0"/>
    <w:multiLevelType w:val="hybridMultilevel"/>
    <w:tmpl w:val="F9061E7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AA6524"/>
    <w:multiLevelType w:val="hybridMultilevel"/>
    <w:tmpl w:val="5052B13A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090019">
      <w:start w:val="1"/>
      <w:numFmt w:val="lowerLetter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5EF740D"/>
    <w:multiLevelType w:val="hybridMultilevel"/>
    <w:tmpl w:val="60C25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7E6D6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D6AD0"/>
    <w:multiLevelType w:val="hybridMultilevel"/>
    <w:tmpl w:val="8E3E69BE"/>
    <w:lvl w:ilvl="0" w:tplc="F4FCE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C1D0D"/>
    <w:multiLevelType w:val="hybridMultilevel"/>
    <w:tmpl w:val="5BF644D2"/>
    <w:lvl w:ilvl="0" w:tplc="F4FCE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C76F07"/>
    <w:multiLevelType w:val="hybridMultilevel"/>
    <w:tmpl w:val="83967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2128F"/>
    <w:multiLevelType w:val="hybridMultilevel"/>
    <w:tmpl w:val="6130CA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3A2D70"/>
    <w:multiLevelType w:val="hybridMultilevel"/>
    <w:tmpl w:val="50623C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261"/>
    <w:multiLevelType w:val="hybridMultilevel"/>
    <w:tmpl w:val="50623C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D1254"/>
    <w:multiLevelType w:val="singleLevel"/>
    <w:tmpl w:val="57FCBC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</w:abstractNum>
  <w:num w:numId="1">
    <w:abstractNumId w:val="8"/>
  </w:num>
  <w:num w:numId="2">
    <w:abstractNumId w:val="30"/>
  </w:num>
  <w:num w:numId="3">
    <w:abstractNumId w:val="12"/>
  </w:num>
  <w:num w:numId="4">
    <w:abstractNumId w:val="21"/>
  </w:num>
  <w:num w:numId="5">
    <w:abstractNumId w:val="26"/>
  </w:num>
  <w:num w:numId="6">
    <w:abstractNumId w:val="9"/>
  </w:num>
  <w:num w:numId="7">
    <w:abstractNumId w:val="16"/>
  </w:num>
  <w:num w:numId="8">
    <w:abstractNumId w:val="25"/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7"/>
  </w:num>
  <w:num w:numId="12">
    <w:abstractNumId w:val="1"/>
  </w:num>
  <w:num w:numId="13">
    <w:abstractNumId w:val="27"/>
  </w:num>
  <w:num w:numId="14">
    <w:abstractNumId w:val="19"/>
  </w:num>
  <w:num w:numId="15">
    <w:abstractNumId w:val="18"/>
  </w:num>
  <w:num w:numId="16">
    <w:abstractNumId w:val="15"/>
  </w:num>
  <w:num w:numId="17">
    <w:abstractNumId w:val="23"/>
  </w:num>
  <w:num w:numId="18">
    <w:abstractNumId w:val="22"/>
  </w:num>
  <w:num w:numId="19">
    <w:abstractNumId w:val="29"/>
  </w:num>
  <w:num w:numId="20">
    <w:abstractNumId w:val="14"/>
  </w:num>
  <w:num w:numId="21">
    <w:abstractNumId w:val="6"/>
  </w:num>
  <w:num w:numId="22">
    <w:abstractNumId w:val="3"/>
  </w:num>
  <w:num w:numId="23">
    <w:abstractNumId w:val="13"/>
  </w:num>
  <w:num w:numId="24">
    <w:abstractNumId w:val="5"/>
  </w:num>
  <w:num w:numId="25">
    <w:abstractNumId w:val="7"/>
  </w:num>
  <w:num w:numId="26">
    <w:abstractNumId w:val="0"/>
  </w:num>
  <w:num w:numId="27">
    <w:abstractNumId w:val="24"/>
  </w:num>
  <w:num w:numId="28">
    <w:abstractNumId w:val="10"/>
  </w:num>
  <w:num w:numId="29">
    <w:abstractNumId w:val="4"/>
  </w:num>
  <w:num w:numId="30">
    <w:abstractNumId w:val="11"/>
  </w:num>
  <w:num w:numId="31">
    <w:abstractNumId w:val="2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95"/>
    <w:rsid w:val="0002774D"/>
    <w:rsid w:val="00060195"/>
    <w:rsid w:val="0009346E"/>
    <w:rsid w:val="000C6BD4"/>
    <w:rsid w:val="000E43AD"/>
    <w:rsid w:val="0011241D"/>
    <w:rsid w:val="00123D5A"/>
    <w:rsid w:val="001655F8"/>
    <w:rsid w:val="001A6002"/>
    <w:rsid w:val="001F68E0"/>
    <w:rsid w:val="00207760"/>
    <w:rsid w:val="002E67C6"/>
    <w:rsid w:val="00353525"/>
    <w:rsid w:val="00365FBE"/>
    <w:rsid w:val="003C2503"/>
    <w:rsid w:val="00435649"/>
    <w:rsid w:val="004516D3"/>
    <w:rsid w:val="00484F27"/>
    <w:rsid w:val="004D374B"/>
    <w:rsid w:val="0057403F"/>
    <w:rsid w:val="00596DDE"/>
    <w:rsid w:val="0064336A"/>
    <w:rsid w:val="0064578A"/>
    <w:rsid w:val="006C2E8A"/>
    <w:rsid w:val="007D5BD7"/>
    <w:rsid w:val="007E0591"/>
    <w:rsid w:val="008B0652"/>
    <w:rsid w:val="0091460D"/>
    <w:rsid w:val="00A4138B"/>
    <w:rsid w:val="00A51528"/>
    <w:rsid w:val="00B21A2A"/>
    <w:rsid w:val="00C121A1"/>
    <w:rsid w:val="00C4401F"/>
    <w:rsid w:val="00C804DB"/>
    <w:rsid w:val="00C90D35"/>
    <w:rsid w:val="00CA73BE"/>
    <w:rsid w:val="00D8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E8D4"/>
  <w15:docId w15:val="{E97FFCF2-A55A-8746-9792-924B796A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0195"/>
    <w:pPr>
      <w:keepNext/>
      <w:spacing w:before="120" w:after="120"/>
      <w:jc w:val="center"/>
      <w:outlineLvl w:val="0"/>
    </w:pPr>
    <w:rPr>
      <w:rFonts w:ascii="Arial" w:hAnsi="Arial"/>
      <w:kern w:val="28"/>
      <w:sz w:val="24"/>
    </w:rPr>
  </w:style>
  <w:style w:type="paragraph" w:styleId="Nagwek8">
    <w:name w:val="heading 8"/>
    <w:basedOn w:val="Normalny"/>
    <w:next w:val="Normalny"/>
    <w:link w:val="Nagwek8Znak"/>
    <w:qFormat/>
    <w:rsid w:val="00060195"/>
    <w:pPr>
      <w:keepNext/>
      <w:tabs>
        <w:tab w:val="left" w:pos="6804"/>
      </w:tabs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0195"/>
    <w:rPr>
      <w:rFonts w:ascii="Arial" w:eastAsia="Times New Roman" w:hAnsi="Arial" w:cs="Times New Roman"/>
      <w:kern w:val="28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601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60195"/>
    <w:pPr>
      <w:widowControl w:val="0"/>
      <w:tabs>
        <w:tab w:val="center" w:pos="4536"/>
        <w:tab w:val="right" w:pos="9072"/>
      </w:tabs>
    </w:pPr>
    <w:rPr>
      <w:rFonts w:ascii="Tms Rmn" w:hAnsi="Tms Rm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60195"/>
    <w:rPr>
      <w:rFonts w:ascii="Tms Rmn" w:eastAsia="Times New Roman" w:hAnsi="Tms Rm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060195"/>
    <w:rPr>
      <w:vertAlign w:val="superscript"/>
    </w:rPr>
  </w:style>
  <w:style w:type="paragraph" w:styleId="Adreszwrotnynakopercie">
    <w:name w:val="envelope return"/>
    <w:basedOn w:val="Normalny"/>
    <w:rsid w:val="00060195"/>
    <w:pPr>
      <w:widowControl w:val="0"/>
    </w:pPr>
    <w:rPr>
      <w:rFonts w:ascii="Tms Rmn" w:hAnsi="Tms Rmn"/>
    </w:rPr>
  </w:style>
  <w:style w:type="paragraph" w:styleId="Nagwek">
    <w:name w:val="header"/>
    <w:basedOn w:val="Normalny"/>
    <w:link w:val="NagwekZnak"/>
    <w:rsid w:val="00060195"/>
    <w:pPr>
      <w:widowControl w:val="0"/>
      <w:tabs>
        <w:tab w:val="center" w:pos="4536"/>
        <w:tab w:val="right" w:pos="9072"/>
      </w:tabs>
    </w:pPr>
    <w:rPr>
      <w:rFonts w:ascii="Tms Rmn" w:hAnsi="Tms Rmn"/>
      <w:sz w:val="24"/>
    </w:rPr>
  </w:style>
  <w:style w:type="character" w:customStyle="1" w:styleId="NagwekZnak">
    <w:name w:val="Nagłówek Znak"/>
    <w:basedOn w:val="Domylnaczcionkaakapitu"/>
    <w:link w:val="Nagwek"/>
    <w:rsid w:val="00060195"/>
    <w:rPr>
      <w:rFonts w:ascii="Tms Rmn" w:eastAsia="Times New Roman" w:hAnsi="Tms Rm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60195"/>
    <w:pPr>
      <w:widowControl w:val="0"/>
    </w:pPr>
    <w:rPr>
      <w:rFonts w:ascii="Tms Rmn" w:hAnsi="Tms Rm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0195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6019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601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60195"/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060195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0195"/>
    <w:pPr>
      <w:ind w:left="720"/>
      <w:contextualSpacing/>
    </w:pPr>
  </w:style>
  <w:style w:type="paragraph" w:customStyle="1" w:styleId="Tekstpodstawowy21">
    <w:name w:val="Tekst podstawowy 21"/>
    <w:basedOn w:val="Normalny"/>
    <w:rsid w:val="00060195"/>
    <w:pPr>
      <w:widowControl w:val="0"/>
      <w:ind w:left="567"/>
    </w:pPr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60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0195"/>
    <w:pPr>
      <w:jc w:val="both"/>
    </w:pPr>
    <w:rPr>
      <w:rFonts w:eastAsia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0195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1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19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0601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06019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60195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195"/>
    <w:pPr>
      <w:jc w:val="left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1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51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h.edu.pl/uczelnia/wladze/rady-dyscyplin-naukowych/automatyka-elektronika-i-elektrotechnik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h.edu.pl/uczelnia/wladze/rady-dyscyplin-naukowych/informatyk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gh.edu.pl/uczelnia/wladze/rady-dyscyplin-naukowych/automatyka-elektronika-i-elektrotechnik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gh.edu.pl/uczelnia/wladze/rady-dyscyplin-naukowych/informatyk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3E3893-BA0C-485C-8C5E-C50B58DD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3690</Words>
  <Characters>22143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Seweryn-Osman</dc:creator>
  <cp:lastModifiedBy>PC_33_16</cp:lastModifiedBy>
  <cp:revision>2</cp:revision>
  <dcterms:created xsi:type="dcterms:W3CDTF">2023-07-17T12:02:00Z</dcterms:created>
  <dcterms:modified xsi:type="dcterms:W3CDTF">2023-07-17T12:02:00Z</dcterms:modified>
</cp:coreProperties>
</file>