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Wzór decyzji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kierownika studiów podyplomowych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w sprawie skreślenia z listy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słuchaczy 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z powodu </w:t>
      </w:r>
      <w:r w:rsidR="00BD445C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rezygnacji ze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studiów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podyplom</w:t>
      </w:r>
      <w:r w:rsidR="00095BAB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o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wych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t>Znak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: ....................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="000C1BB6">
        <w:rPr>
          <w:rFonts w:ascii="Verdana" w:eastAsia="Times New Roman" w:hAnsi="Verdana"/>
          <w:bCs/>
          <w:sz w:val="18"/>
          <w:szCs w:val="18"/>
          <w:lang w:eastAsia="pl-PL"/>
        </w:rPr>
        <w:tab/>
        <w:t xml:space="preserve">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Kraków, dnia ………………………………… r.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ind w:left="4248"/>
        <w:jc w:val="left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Pan/i …………………………………………………. </w:t>
      </w: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br/>
        <w:t>ul. …………………………………………………...... ……………………………………………………........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 xml:space="preserve">DECYZJA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D70AE3" w:rsidRPr="00C94322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Na podstawie </w:t>
      </w:r>
      <w:r w:rsidR="00161237">
        <w:rPr>
          <w:rFonts w:ascii="Verdana" w:eastAsia="Times New Roman" w:hAnsi="Verdana"/>
          <w:sz w:val="18"/>
          <w:szCs w:val="18"/>
          <w:lang w:eastAsia="pl-PL"/>
        </w:rPr>
        <w:t>§ 18 ust. 1 pkt 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Regulaminu studiów podyplomowych w Akademii Górniczo-Hutniczej im. Stanisława Staszica w Krakowie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>zarządzenie nr 40/2015 Rektora Akademii Górniczo-Hutniczej im. Stanisława Staszica w Krakowie z dnia 1 października 2015 r., z uwzględnieniem zmian wprowadzonych zarządzeniem nr 43/2017 Rektora Akademii Górniczo-Hutniczej im. Stanisława Staszica w Krakowie z dnia 27 września 2017 r.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)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 xml:space="preserve"> w zw. z art. 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104 oraz 107 ustawy z dnia 14 czerwca 1960 r. Kodeks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postępowania administracyjnego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proofErr w:type="spellStart"/>
      <w:r w:rsidRPr="00377113">
        <w:rPr>
          <w:rFonts w:ascii="Verdana" w:eastAsia="Times New Roman" w:hAnsi="Verdana"/>
          <w:sz w:val="18"/>
          <w:szCs w:val="18"/>
          <w:lang w:eastAsia="pl-PL"/>
        </w:rPr>
        <w:t>t.j</w:t>
      </w:r>
      <w:proofErr w:type="spellEnd"/>
      <w:r w:rsidRPr="00377113">
        <w:rPr>
          <w:rFonts w:ascii="Verdana" w:eastAsia="Times New Roman" w:hAnsi="Verdana"/>
          <w:sz w:val="18"/>
          <w:szCs w:val="18"/>
          <w:lang w:eastAsia="pl-PL"/>
        </w:rPr>
        <w:t>. Dz. U.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>z 2017 r. poz. 1257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),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 studiów podyplomowych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skreśla z listy </w:t>
      </w:r>
      <w:r w:rsidR="007C3038">
        <w:rPr>
          <w:rFonts w:ascii="Verdana" w:eastAsia="Times New Roman" w:hAnsi="Verdana"/>
          <w:b/>
          <w:sz w:val="18"/>
          <w:szCs w:val="18"/>
          <w:lang w:eastAsia="pl-PL"/>
        </w:rPr>
        <w:t>słuchaczy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7C3038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Pana/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ią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słuchacza</w:t>
      </w:r>
      <w:r>
        <w:rPr>
          <w:rFonts w:ascii="Verdana" w:eastAsia="Times New Roman" w:hAnsi="Verdana"/>
          <w:sz w:val="18"/>
          <w:szCs w:val="18"/>
          <w:lang w:eastAsia="pl-PL"/>
        </w:rPr>
        <w:t>/</w:t>
      </w:r>
      <w:proofErr w:type="spellStart"/>
      <w:r w:rsidR="007C3038">
        <w:rPr>
          <w:rFonts w:ascii="Verdana" w:eastAsia="Times New Roman" w:hAnsi="Verdana"/>
          <w:sz w:val="18"/>
          <w:szCs w:val="18"/>
          <w:lang w:eastAsia="pl-PL"/>
        </w:rPr>
        <w:t>cz</w:t>
      </w:r>
      <w:r>
        <w:rPr>
          <w:rFonts w:ascii="Verdana" w:eastAsia="Times New Roman" w:hAnsi="Verdana"/>
          <w:sz w:val="18"/>
          <w:szCs w:val="18"/>
          <w:lang w:eastAsia="pl-PL"/>
        </w:rPr>
        <w:t>kę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>studiów podyplomowych ……………………………………………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7C3038" w:rsidRDefault="005E2BEF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</w:p>
    <w:p w:rsidR="007C3038" w:rsidRDefault="007C3038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z powodu </w:t>
      </w:r>
      <w:r w:rsidR="00BD445C">
        <w:rPr>
          <w:rFonts w:ascii="Verdana" w:eastAsia="Times New Roman" w:hAnsi="Verdana"/>
          <w:b/>
          <w:sz w:val="18"/>
          <w:szCs w:val="18"/>
          <w:lang w:eastAsia="pl-PL"/>
        </w:rPr>
        <w:t>rezygnacji</w:t>
      </w: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BD445C">
        <w:rPr>
          <w:rFonts w:ascii="Verdana" w:eastAsia="Times New Roman" w:hAnsi="Verdana"/>
          <w:b/>
          <w:sz w:val="18"/>
          <w:szCs w:val="18"/>
          <w:lang w:eastAsia="pl-PL"/>
        </w:rPr>
        <w:t xml:space="preserve">ze </w:t>
      </w: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>studiów</w:t>
      </w:r>
      <w:r w:rsidR="00BD445C">
        <w:rPr>
          <w:rFonts w:ascii="Verdana" w:eastAsia="Times New Roman" w:hAnsi="Verdana"/>
          <w:b/>
          <w:sz w:val="18"/>
          <w:szCs w:val="18"/>
          <w:lang w:eastAsia="pl-PL"/>
        </w:rPr>
        <w:t xml:space="preserve"> podyplomowych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D445C" w:rsidRPr="00C94322" w:rsidRDefault="00BD445C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  <w:t>Uzasadnienie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095BAB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Zgodnie z § 18 ust. 1 pkt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Regulaminu studiów podyplomowych w Akademii Górniczo-Hutniczej im. Stanisława Staszica w Krakowie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zwanego dalej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Regulaminem, k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ierownik studiów podyplomowych skreśla słuchacza z listy słuchaczy st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udiów podyplomowych w przypadku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rezygnacji ze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studiów podyplomowych. </w:t>
      </w:r>
    </w:p>
    <w:p w:rsidR="003107C9" w:rsidRDefault="003107C9" w:rsidP="003107C9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Ponadto, na podstawie § 21 ust. 7 Regulaminu</w:t>
      </w:r>
      <w:r w:rsidRPr="003107C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r</w:t>
      </w:r>
      <w:r w:rsidRPr="003107C9">
        <w:rPr>
          <w:rFonts w:ascii="Verdana" w:eastAsia="Times New Roman" w:hAnsi="Verdana"/>
          <w:sz w:val="18"/>
          <w:szCs w:val="18"/>
          <w:lang w:eastAsia="pl-PL"/>
        </w:rPr>
        <w:t>ezygnację ze studiów podyplomowych składa się na piśmie do kierownika studiów podyplomowych.</w:t>
      </w:r>
    </w:p>
    <w:p w:rsidR="003107C9" w:rsidRDefault="003107C9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</w:p>
    <w:p w:rsidR="007C3038" w:rsidRDefault="007C3038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 w:rsidRPr="007C3038">
        <w:rPr>
          <w:rFonts w:ascii="Verdana" w:eastAsia="Times New Roman" w:hAnsi="Verdana"/>
          <w:sz w:val="18"/>
          <w:szCs w:val="18"/>
          <w:lang w:eastAsia="pl-PL"/>
        </w:rPr>
        <w:t>Decyzję o skreśleniu słuchacza z listy słuchaczy podejmuje kierownik studiów podyplomowych. Decyzja winna zawie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rać uzasadnienie.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Procedura skreślania rozpoczyna się od pisemnego zawiadomienia przez kierownika st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>udiów podyplomowych słuchacza o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przewidywanym skreśleniu z listy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 i wyznaczenia terminu, w jakim moż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e wyjaśnić zaistniałą sytuację. Zawiadomienie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doręczane jest za potwierdzeniem odbioru.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W przypadku braku podstaw do wycofania się z zamiaru skreślenia kierownik studiów podyplomowych podejmuje decyzję o skreśleniu z listy słuchaczy studiów podyplomowych i doręcza ją słuchaczowi z pouczeniem o prawie do odwołania się.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3107C9" w:rsidRDefault="00095BAB" w:rsidP="003107C9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Pismem z dnia …………… r. Pan/i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…………………………………………………</w:t>
      </w:r>
      <w:r w:rsidR="00B673F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słuchacz/czka studiów podyplomowych ……………………………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……………………………</w:t>
      </w:r>
      <w:r w:rsidR="003107C9"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C94322" w:rsidRPr="00C94322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złożyła rezygnację ze studiów podyplomowych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D70AE3" w:rsidRPr="00C94322" w:rsidRDefault="00C94322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bookmarkStart w:id="0" w:name="OLE_LINK1"/>
      <w:bookmarkStart w:id="1" w:name="OLE_LINK2"/>
      <w:r w:rsidR="00D70AE3" w:rsidRPr="00C94322">
        <w:rPr>
          <w:rFonts w:ascii="Verdana" w:eastAsia="Times New Roman" w:hAnsi="Verdana"/>
          <w:sz w:val="18"/>
          <w:szCs w:val="18"/>
          <w:lang w:eastAsia="pl-PL"/>
        </w:rPr>
        <w:t>W tym stanie rzeczy,</w:t>
      </w:r>
      <w:r w:rsidR="00D70AE3">
        <w:rPr>
          <w:rFonts w:ascii="Verdana" w:eastAsia="Times New Roman" w:hAnsi="Verdana"/>
          <w:sz w:val="18"/>
          <w:szCs w:val="18"/>
          <w:lang w:eastAsia="pl-PL"/>
        </w:rPr>
        <w:t xml:space="preserve"> w świetle § 18 ust. 2 pkt 2 Regulaminu, </w:t>
      </w:r>
      <w:r w:rsidR="00D70AE3" w:rsidRPr="00C94322">
        <w:rPr>
          <w:rFonts w:ascii="Verdana" w:eastAsia="Times New Roman" w:hAnsi="Verdana"/>
          <w:sz w:val="18"/>
          <w:szCs w:val="18"/>
          <w:lang w:eastAsia="pl-PL"/>
        </w:rPr>
        <w:t xml:space="preserve">powstała podstawa do skreślenia Pana/i z listy </w:t>
      </w:r>
      <w:r w:rsidR="00D70AE3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="00D70AE3"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D70AE3" w:rsidRPr="00C94322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D70AE3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  <w:t xml:space="preserve">Na podstawie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§ 18 ust. 7 Regulaminu w zw. z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art. 127 § 1 oraz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 art. 129 § 1 i §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2 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>K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>odeksu postępowania administracyjnego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o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d decyzji kie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>rownika studiów podyplomowych o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skreśleniu przysługuje odwołanie do </w:t>
      </w:r>
      <w:r>
        <w:rPr>
          <w:rFonts w:ascii="Verdana" w:eastAsia="Times New Roman" w:hAnsi="Verdana"/>
          <w:sz w:val="18"/>
          <w:szCs w:val="18"/>
          <w:lang w:eastAsia="pl-PL"/>
        </w:rPr>
        <w:t>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ydziału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……………………………………………………………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za pośrednictwem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kierownika studiów podyplomowych 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>w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terminie 14 dni od dn</w:t>
      </w:r>
      <w:r>
        <w:rPr>
          <w:rFonts w:ascii="Verdana" w:eastAsia="Times New Roman" w:hAnsi="Verdana"/>
          <w:sz w:val="18"/>
          <w:szCs w:val="18"/>
          <w:lang w:eastAsia="pl-PL"/>
        </w:rPr>
        <w:t>ia doręczenia decyzji. Decyzja 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ydziału jest ostateczna i nie przysługuje od niej dalszy środek odwoławczy.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Odwołanie należy złożyć w </w:t>
      </w:r>
      <w:r>
        <w:rPr>
          <w:rFonts w:ascii="Verdana" w:eastAsia="Times New Roman" w:hAnsi="Verdana"/>
          <w:sz w:val="18"/>
          <w:szCs w:val="18"/>
          <w:lang w:eastAsia="pl-PL"/>
        </w:rPr>
        <w:t>sekretariacie jednostki prowadzącej studia podyplomowe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lub przesłać z zachowaniem ww. terminu na adres: ………………………………………………………………………… .</w:t>
      </w:r>
    </w:p>
    <w:p w:rsidR="00D70AE3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D70AE3" w:rsidRPr="00E710FD" w:rsidRDefault="00D70AE3" w:rsidP="00D70AE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Zgodnie art. 127a § 1 i § 2 Kodeksu postępowania administracyjnego w zw. z art. 207 ust. 1 ustawy Prawo o szkolnictwie wyższym w trakcie biegu terminu do wniesienia odwołania (tj. 14 dni od dnia doręczenia niniejszej decyzji) strona może zrzec się prawa do wniesienia odwołania wobec niniejszej decyzji, zaś z dniem doręczenia Dziekanowi Wydziału …………………………………………………… oświadczenia o zrzeczeniu się prawa do wniesienia odwołania, niniejsza decyzja staje się ostateczna i prawomocna. </w:t>
      </w:r>
    </w:p>
    <w:p w:rsidR="00D70AE3" w:rsidRPr="00E710FD" w:rsidRDefault="00D70AE3" w:rsidP="00D70AE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W przypadku skorzystania z prawa do zrzeczenia się odwołania, niniejszej decyzji nie będzie można zaskarżyć do wojewódzkiego sądu administracyjnego. </w:t>
      </w:r>
    </w:p>
    <w:p w:rsidR="00D70AE3" w:rsidRPr="00E710FD" w:rsidRDefault="00D70AE3" w:rsidP="00D70AE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>Oświadczenie o zrzeczeniu się prawa do wnies</w:t>
      </w:r>
      <w:r w:rsidR="001F5E9D">
        <w:rPr>
          <w:rFonts w:ascii="Verdana" w:hAnsi="Verdana"/>
          <w:sz w:val="18"/>
          <w:szCs w:val="18"/>
        </w:rPr>
        <w:t>ienia odwołania należy złożyć w </w:t>
      </w:r>
      <w:bookmarkStart w:id="2" w:name="_GoBack"/>
      <w:bookmarkEnd w:id="2"/>
      <w:r w:rsidRPr="00E710FD"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 </w:t>
      </w:r>
      <w:r w:rsidRPr="00E710FD">
        <w:rPr>
          <w:rFonts w:ascii="Verdana" w:hAnsi="Verdana"/>
          <w:sz w:val="18"/>
          <w:szCs w:val="18"/>
        </w:rPr>
        <w:t xml:space="preserve">lub przesłać z zachowaniem ww. terminu na ww. adres. </w:t>
      </w:r>
    </w:p>
    <w:p w:rsidR="005360B2" w:rsidRPr="00C94322" w:rsidRDefault="005360B2" w:rsidP="00D70AE3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4E23E0" w:rsidRPr="00C94322" w:rsidRDefault="004E23E0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4E23E0" w:rsidP="00783B7D">
      <w:pPr>
        <w:ind w:left="4248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31663E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</w:t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</w:t>
      </w:r>
      <w:r w:rsidR="00DE7DDD" w:rsidRPr="00DE7DDD">
        <w:rPr>
          <w:rFonts w:ascii="Verdana" w:eastAsia="Times New Roman" w:hAnsi="Verdana"/>
          <w:i/>
          <w:sz w:val="14"/>
          <w:szCs w:val="14"/>
          <w:lang w:eastAsia="pl-PL"/>
        </w:rPr>
        <w:tab/>
        <w:t xml:space="preserve">     podpis i pieczęć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>Otrzymują:</w:t>
      </w:r>
    </w:p>
    <w:p w:rsidR="00C94322" w:rsidRDefault="00C9432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Adresat –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oryginał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za potwierdzeniem odbioru;</w:t>
      </w:r>
    </w:p>
    <w:p w:rsidR="00C94322" w:rsidRPr="00C94322" w:rsidRDefault="005360B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/a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E197C">
        <w:rPr>
          <w:rFonts w:ascii="Verdana" w:eastAsia="Times New Roman" w:hAnsi="Verdana"/>
          <w:sz w:val="18"/>
          <w:szCs w:val="18"/>
          <w:lang w:eastAsia="pl-PL"/>
        </w:rPr>
        <w:t>–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kopia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  <w:bookmarkEnd w:id="0"/>
      <w:bookmarkEnd w:id="1"/>
    </w:p>
    <w:p w:rsidR="00C94322" w:rsidRPr="00C94322" w:rsidRDefault="00C94322" w:rsidP="00783B7D">
      <w:pPr>
        <w:ind w:right="23"/>
        <w:rPr>
          <w:rFonts w:ascii="Verdana" w:hAnsi="Verdana"/>
          <w:sz w:val="18"/>
          <w:szCs w:val="18"/>
        </w:rPr>
      </w:pPr>
    </w:p>
    <w:p w:rsidR="00C94322" w:rsidRPr="00C94322" w:rsidRDefault="00C94322" w:rsidP="00783B7D">
      <w:pPr>
        <w:ind w:right="23"/>
        <w:rPr>
          <w:rFonts w:ascii="Verdana" w:hAnsi="Verdana"/>
          <w:sz w:val="18"/>
          <w:szCs w:val="18"/>
        </w:rPr>
      </w:pPr>
    </w:p>
    <w:p w:rsidR="007037BC" w:rsidRPr="00C94322" w:rsidRDefault="007037BC" w:rsidP="00783B7D">
      <w:pPr>
        <w:rPr>
          <w:sz w:val="18"/>
          <w:szCs w:val="18"/>
        </w:rPr>
      </w:pPr>
    </w:p>
    <w:sectPr w:rsidR="007037BC" w:rsidRPr="00C94322" w:rsidSect="00160953">
      <w:headerReference w:type="first" r:id="rId8"/>
      <w:footerReference w:type="first" r:id="rId9"/>
      <w:footnotePr>
        <w:numFmt w:val="chicago"/>
      </w:footnotePr>
      <w:pgSz w:w="11906" w:h="16838" w:code="9"/>
      <w:pgMar w:top="2835" w:right="1134" w:bottom="1701" w:left="2211" w:header="21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65" w:rsidRDefault="000B1065">
      <w:r>
        <w:separator/>
      </w:r>
    </w:p>
  </w:endnote>
  <w:endnote w:type="continuationSeparator" w:id="0">
    <w:p w:rsidR="000B1065" w:rsidRDefault="000B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Pr="00821B2D" w:rsidRDefault="00160953" w:rsidP="00160953">
    <w:pPr>
      <w:pStyle w:val="Stopka"/>
      <w:rPr>
        <w:rFonts w:ascii="Verdana" w:hAnsi="Verdana" w:cs="Arial"/>
        <w:b/>
        <w:sz w:val="16"/>
        <w:szCs w:val="16"/>
      </w:rPr>
    </w:pPr>
    <w:r w:rsidRPr="00821B2D">
      <w:rPr>
        <w:rFonts w:ascii="Verdana" w:hAnsi="Verdana" w:cs="Arial"/>
        <w:b/>
        <w:sz w:val="16"/>
        <w:szCs w:val="16"/>
      </w:rPr>
      <w:t>Akademia Górniczo</w:t>
    </w:r>
    <w:r>
      <w:rPr>
        <w:rFonts w:ascii="Verdana" w:hAnsi="Verdana" w:cs="Arial"/>
        <w:b/>
        <w:sz w:val="16"/>
        <w:szCs w:val="16"/>
      </w:rPr>
      <w:t>–Hutnicza | Nazwa Wydziału</w:t>
    </w:r>
  </w:p>
  <w:p w:rsidR="00160953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al. A. Mickiewicza 30, 30–059 Kraków, </w:t>
    </w:r>
  </w:p>
  <w:p w:rsidR="00160953" w:rsidRPr="00696A52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tel. </w:t>
    </w:r>
    <w:r w:rsidRPr="00696A52">
      <w:rPr>
        <w:rFonts w:ascii="Verdana" w:hAnsi="Verdana" w:cs="Arial"/>
        <w:sz w:val="16"/>
        <w:szCs w:val="16"/>
      </w:rPr>
      <w:t>+48 12 617 ………………., fax +48 12 …………………</w:t>
    </w:r>
  </w:p>
  <w:p w:rsidR="00160953" w:rsidRPr="00696A52" w:rsidRDefault="00160953" w:rsidP="00160953">
    <w:pPr>
      <w:pStyle w:val="Stopka"/>
      <w:rPr>
        <w:rFonts w:ascii="Verdana" w:hAnsi="Verdana"/>
        <w:sz w:val="16"/>
        <w:szCs w:val="16"/>
      </w:rPr>
    </w:pPr>
    <w:r w:rsidRPr="00696A52">
      <w:rPr>
        <w:rFonts w:ascii="Verdana" w:hAnsi="Verdana"/>
        <w:sz w:val="16"/>
        <w:szCs w:val="16"/>
      </w:rPr>
      <w:t>e–mail: …………………………, 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65" w:rsidRDefault="000B1065">
      <w:r>
        <w:separator/>
      </w:r>
    </w:p>
  </w:footnote>
  <w:footnote w:type="continuationSeparator" w:id="0">
    <w:p w:rsidR="000B1065" w:rsidRDefault="000B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Default="00BD445C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160953" w:rsidRPr="00113D51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160953" w:rsidRPr="00113D51" w:rsidRDefault="00BD445C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113D51">
                                  <w:rPr>
                                    <w:rFonts w:ascii="Verdana" w:hAnsi="Verdana"/>
                                    <w:noProof/>
                                    <w:sz w:val="20"/>
                                    <w:szCs w:val="20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688975" cy="1353185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8975" cy="1353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60953" w:rsidRDefault="00160953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B+HrhL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160953" w:rsidRPr="00113D51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160953" w:rsidRPr="00113D51" w:rsidRDefault="00BD445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13D51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688975" cy="1353185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8975" cy="1353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60953" w:rsidRDefault="00160953"/>
                </w:txbxContent>
              </v:textbox>
            </v:shape>
          </w:pict>
        </mc:Fallback>
      </mc:AlternateContent>
    </w:r>
    <w:r w:rsidR="00160953">
      <w:rPr>
        <w:rFonts w:ascii="Verdana" w:hAnsi="Verdana"/>
        <w:b/>
        <w:smallCaps/>
        <w:sz w:val="16"/>
        <w:szCs w:val="16"/>
      </w:rPr>
      <w:t>Akademia Górniczo–Hutnicza</w:t>
    </w:r>
  </w:p>
  <w:p w:rsidR="00160953" w:rsidRDefault="00160953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:rsidR="00160953" w:rsidRPr="00066556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Nazwa Wydziału ….</w:t>
    </w:r>
  </w:p>
  <w:tbl>
    <w:tblPr>
      <w:tblpPr w:vertAnchor="page" w:horzAnchor="page" w:tblpX="467" w:tblpY="15027"/>
      <w:tblW w:w="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</w:tblGrid>
    <w:tr w:rsidR="00160953" w:rsidRPr="00696A52">
      <w:trPr>
        <w:trHeight w:val="1361"/>
      </w:trPr>
      <w:tc>
        <w:tcPr>
          <w:tcW w:w="1361" w:type="dxa"/>
          <w:vAlign w:val="center"/>
        </w:tcPr>
        <w:p w:rsidR="00160953" w:rsidRPr="00696A52" w:rsidRDefault="00160953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7BE"/>
    <w:multiLevelType w:val="hybridMultilevel"/>
    <w:tmpl w:val="EAE8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6D2"/>
    <w:multiLevelType w:val="hybridMultilevel"/>
    <w:tmpl w:val="0710694C"/>
    <w:lvl w:ilvl="0" w:tplc="F942F00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8FF"/>
    <w:multiLevelType w:val="hybridMultilevel"/>
    <w:tmpl w:val="C57A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BA0"/>
    <w:multiLevelType w:val="hybridMultilevel"/>
    <w:tmpl w:val="A552BEAA"/>
    <w:lvl w:ilvl="0" w:tplc="621C5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776"/>
    <w:multiLevelType w:val="hybridMultilevel"/>
    <w:tmpl w:val="34CC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2"/>
    <w:rsid w:val="00003CD6"/>
    <w:rsid w:val="00013618"/>
    <w:rsid w:val="00066799"/>
    <w:rsid w:val="0007304E"/>
    <w:rsid w:val="00081C5E"/>
    <w:rsid w:val="00095BAB"/>
    <w:rsid w:val="000B1065"/>
    <w:rsid w:val="000B193E"/>
    <w:rsid w:val="000C1BB6"/>
    <w:rsid w:val="000E6B7B"/>
    <w:rsid w:val="000F4EE4"/>
    <w:rsid w:val="001144CC"/>
    <w:rsid w:val="0012074B"/>
    <w:rsid w:val="00123471"/>
    <w:rsid w:val="001350FB"/>
    <w:rsid w:val="00155BDB"/>
    <w:rsid w:val="00160953"/>
    <w:rsid w:val="00161237"/>
    <w:rsid w:val="001B474C"/>
    <w:rsid w:val="001B4E92"/>
    <w:rsid w:val="001B669D"/>
    <w:rsid w:val="001E7E92"/>
    <w:rsid w:val="001F2F5F"/>
    <w:rsid w:val="001F5E9D"/>
    <w:rsid w:val="00220388"/>
    <w:rsid w:val="00250A39"/>
    <w:rsid w:val="002E6860"/>
    <w:rsid w:val="003107C9"/>
    <w:rsid w:val="003305BE"/>
    <w:rsid w:val="00343CED"/>
    <w:rsid w:val="00491A46"/>
    <w:rsid w:val="004C1497"/>
    <w:rsid w:val="004D6CB8"/>
    <w:rsid w:val="004E23E0"/>
    <w:rsid w:val="00510751"/>
    <w:rsid w:val="005360B2"/>
    <w:rsid w:val="00542951"/>
    <w:rsid w:val="0054356C"/>
    <w:rsid w:val="0058239C"/>
    <w:rsid w:val="005A6CDA"/>
    <w:rsid w:val="005E2BEF"/>
    <w:rsid w:val="0060274D"/>
    <w:rsid w:val="006112C1"/>
    <w:rsid w:val="00651A37"/>
    <w:rsid w:val="006714C7"/>
    <w:rsid w:val="00674AA5"/>
    <w:rsid w:val="006930F7"/>
    <w:rsid w:val="007037BC"/>
    <w:rsid w:val="00783B7D"/>
    <w:rsid w:val="007C3038"/>
    <w:rsid w:val="007C5D20"/>
    <w:rsid w:val="00800106"/>
    <w:rsid w:val="008565BE"/>
    <w:rsid w:val="00881797"/>
    <w:rsid w:val="008B78D2"/>
    <w:rsid w:val="008F3736"/>
    <w:rsid w:val="009B39C8"/>
    <w:rsid w:val="00A76451"/>
    <w:rsid w:val="00AB16C5"/>
    <w:rsid w:val="00AB36DA"/>
    <w:rsid w:val="00B13682"/>
    <w:rsid w:val="00B6210F"/>
    <w:rsid w:val="00B673F7"/>
    <w:rsid w:val="00B73F36"/>
    <w:rsid w:val="00B86F48"/>
    <w:rsid w:val="00BD445C"/>
    <w:rsid w:val="00BE0B97"/>
    <w:rsid w:val="00BE197C"/>
    <w:rsid w:val="00BE5E2D"/>
    <w:rsid w:val="00C40499"/>
    <w:rsid w:val="00C94322"/>
    <w:rsid w:val="00CB27CC"/>
    <w:rsid w:val="00D5217D"/>
    <w:rsid w:val="00D70AE3"/>
    <w:rsid w:val="00D744C8"/>
    <w:rsid w:val="00D97BB7"/>
    <w:rsid w:val="00DE7DDD"/>
    <w:rsid w:val="00DF6C24"/>
    <w:rsid w:val="00E65FE7"/>
    <w:rsid w:val="00E9777F"/>
    <w:rsid w:val="00F41812"/>
    <w:rsid w:val="00F468FF"/>
    <w:rsid w:val="00F514D2"/>
    <w:rsid w:val="00F63ABA"/>
    <w:rsid w:val="00F763D3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35B4"/>
  <w15:chartTrackingRefBased/>
  <w15:docId w15:val="{7D986192-2E6D-46E8-87BE-BDE8F0B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22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4322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94322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B7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3B7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8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E9F2-20CC-4B00-B104-A9021393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user</cp:lastModifiedBy>
  <cp:revision>4</cp:revision>
  <dcterms:created xsi:type="dcterms:W3CDTF">2017-10-27T13:09:00Z</dcterms:created>
  <dcterms:modified xsi:type="dcterms:W3CDTF">2017-10-30T11:18:00Z</dcterms:modified>
</cp:coreProperties>
</file>